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706F" w14:textId="77777777" w:rsidR="00376C97" w:rsidRPr="00376C97" w:rsidRDefault="00376C97" w:rsidP="00376C97">
      <w:pPr>
        <w:pStyle w:val="Rubrik1"/>
        <w:jc w:val="center"/>
      </w:pPr>
      <w:bookmarkStart w:id="0" w:name="_Toc132872586"/>
      <w:bookmarkStart w:id="1" w:name="_Toc192515261"/>
      <w:r w:rsidRPr="00376C97">
        <w:t>Stadga för Kristianstad Studentkår</w:t>
      </w:r>
      <w:bookmarkEnd w:id="0"/>
      <w:bookmarkEnd w:id="1"/>
    </w:p>
    <w:p w14:paraId="700538E6" w14:textId="2F2EE2B8" w:rsidR="00376C97" w:rsidRPr="00B9617F" w:rsidRDefault="00376C97" w:rsidP="00376C97">
      <w:pPr>
        <w:spacing w:after="0" w:line="259" w:lineRule="auto"/>
        <w:ind w:left="828" w:firstLine="0"/>
        <w:jc w:val="center"/>
        <w:rPr>
          <w:szCs w:val="24"/>
        </w:rPr>
      </w:pPr>
      <w:r w:rsidRPr="00376C97">
        <w:rPr>
          <w:rFonts w:eastAsia="Arial" w:cs="Arial"/>
        </w:rPr>
        <w:t>Antagen första gången av årsmötet</w:t>
      </w:r>
      <w:r w:rsidR="00B9617F">
        <w:rPr>
          <w:rStyle w:val="Kommentarsreferens"/>
        </w:rPr>
        <w:t xml:space="preserve"> </w:t>
      </w:r>
      <w:r w:rsidR="00B9617F">
        <w:rPr>
          <w:rStyle w:val="Kommentarsreferens"/>
          <w:sz w:val="24"/>
          <w:szCs w:val="24"/>
        </w:rPr>
        <w:t>202</w:t>
      </w:r>
      <w:r w:rsidR="00F85095">
        <w:rPr>
          <w:rStyle w:val="Kommentarsreferens"/>
          <w:sz w:val="24"/>
          <w:szCs w:val="24"/>
        </w:rPr>
        <w:t>5</w:t>
      </w:r>
      <w:r w:rsidR="00B9617F">
        <w:rPr>
          <w:rStyle w:val="Kommentarsreferens"/>
          <w:sz w:val="24"/>
          <w:szCs w:val="24"/>
        </w:rPr>
        <w:t>-02-2</w:t>
      </w:r>
      <w:r w:rsidR="00F85095">
        <w:rPr>
          <w:rStyle w:val="Kommentarsreferens"/>
          <w:sz w:val="24"/>
          <w:szCs w:val="24"/>
        </w:rPr>
        <w:t>5</w:t>
      </w:r>
    </w:p>
    <w:p w14:paraId="4A659C3A" w14:textId="77777777" w:rsidR="00F85095" w:rsidRDefault="00F85095" w:rsidP="00376C97">
      <w:pPr>
        <w:jc w:val="center"/>
        <w:rPr>
          <w:rFonts w:eastAsia="Arial" w:cs="Arial"/>
        </w:rPr>
      </w:pPr>
    </w:p>
    <w:p w14:paraId="1B9A6D36" w14:textId="47029D9E" w:rsidR="00376C97" w:rsidRDefault="00376C97" w:rsidP="00376C97">
      <w:pPr>
        <w:jc w:val="center"/>
        <w:rPr>
          <w:rFonts w:eastAsia="ヒラギノ角ゴ Pro W3"/>
        </w:rPr>
      </w:pPr>
      <w:r w:rsidRPr="009D2DF7">
        <w:rPr>
          <w:rFonts w:eastAsia="ヒラギノ角ゴ Pro W3"/>
        </w:rPr>
        <w:t>------------------------------------------------------------------------------------------------</w:t>
      </w:r>
      <w:r>
        <w:rPr>
          <w:rFonts w:eastAsia="ヒラギノ角ゴ Pro W3"/>
        </w:rPr>
        <w:t>-</w:t>
      </w:r>
    </w:p>
    <w:p w14:paraId="0E5C74A8" w14:textId="77777777" w:rsidR="00376C97" w:rsidRPr="00376C97" w:rsidRDefault="00376C97" w:rsidP="00376C97">
      <w:pPr>
        <w:rPr>
          <w:rFonts w:eastAsia="ヒラギノ角ゴ Pro W3"/>
        </w:rPr>
      </w:pPr>
    </w:p>
    <w:p w14:paraId="0BF401D0" w14:textId="77777777" w:rsidR="00376C97" w:rsidRPr="00376C97" w:rsidRDefault="00376C97" w:rsidP="00376C97">
      <w:pPr>
        <w:rPr>
          <w:rFonts w:eastAsia="ヒラギノ角ゴ Pro W3"/>
        </w:rPr>
      </w:pPr>
    </w:p>
    <w:p w14:paraId="2AF6458E" w14:textId="77777777" w:rsidR="00376C97" w:rsidRPr="00376C97" w:rsidRDefault="00376C97" w:rsidP="00376C97">
      <w:pPr>
        <w:rPr>
          <w:rFonts w:eastAsia="ヒラギノ角ゴ Pro W3"/>
        </w:rPr>
      </w:pPr>
    </w:p>
    <w:p w14:paraId="44D72CE1" w14:textId="77777777" w:rsidR="00376C97" w:rsidRPr="00376C97" w:rsidRDefault="00376C97" w:rsidP="00376C97">
      <w:pPr>
        <w:rPr>
          <w:rFonts w:eastAsia="ヒラギノ角ゴ Pro W3"/>
        </w:rPr>
      </w:pPr>
    </w:p>
    <w:p w14:paraId="0DE19AD8" w14:textId="77777777" w:rsidR="00376C97" w:rsidRPr="00376C97" w:rsidRDefault="00376C97" w:rsidP="00376C97">
      <w:pPr>
        <w:rPr>
          <w:rFonts w:eastAsia="ヒラギノ角ゴ Pro W3"/>
        </w:rPr>
      </w:pPr>
    </w:p>
    <w:p w14:paraId="22FE018D" w14:textId="77777777" w:rsidR="00376C97" w:rsidRPr="00376C97" w:rsidRDefault="00376C97" w:rsidP="00376C97">
      <w:pPr>
        <w:rPr>
          <w:rFonts w:eastAsia="ヒラギノ角ゴ Pro W3"/>
        </w:rPr>
      </w:pPr>
    </w:p>
    <w:p w14:paraId="058E30BA" w14:textId="77777777" w:rsidR="00376C97" w:rsidRDefault="00376C97" w:rsidP="00376C97">
      <w:pPr>
        <w:rPr>
          <w:rFonts w:eastAsia="ヒラギノ角ゴ Pro W3"/>
        </w:rPr>
      </w:pPr>
    </w:p>
    <w:p w14:paraId="3AF01362" w14:textId="77777777" w:rsidR="00376C97" w:rsidRDefault="00376C97" w:rsidP="00376C97">
      <w:pPr>
        <w:rPr>
          <w:rFonts w:eastAsia="ヒラギノ角ゴ Pro W3"/>
        </w:rPr>
      </w:pPr>
    </w:p>
    <w:p w14:paraId="272458D7" w14:textId="77777777" w:rsidR="00376C97" w:rsidRDefault="00376C97" w:rsidP="00376C97">
      <w:pPr>
        <w:jc w:val="center"/>
        <w:rPr>
          <w:rFonts w:eastAsia="ヒラギノ角ゴ Pro W3"/>
        </w:rPr>
      </w:pPr>
    </w:p>
    <w:p w14:paraId="3870F976" w14:textId="77777777" w:rsidR="00376C97" w:rsidRPr="00376C97" w:rsidRDefault="00376C97" w:rsidP="00376C97">
      <w:pPr>
        <w:tabs>
          <w:tab w:val="center" w:pos="4686"/>
        </w:tabs>
        <w:rPr>
          <w:rFonts w:eastAsia="ヒラギノ角ゴ Pro W3"/>
        </w:rPr>
        <w:sectPr w:rsidR="00376C97" w:rsidRPr="00376C9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11" w:h="16841"/>
          <w:pgMar w:top="1440" w:right="1440" w:bottom="1440" w:left="1440" w:header="720" w:footer="720" w:gutter="0"/>
          <w:cols w:space="720"/>
        </w:sectPr>
      </w:pPr>
      <w:r>
        <w:rPr>
          <w:rFonts w:eastAsia="ヒラギノ角ゴ Pro W3"/>
        </w:rPr>
        <w:tab/>
      </w:r>
    </w:p>
    <w:sdt>
      <w:sdtPr>
        <w:rPr>
          <w:rFonts w:ascii="Arial" w:eastAsia="Garamond" w:hAnsi="Arial" w:cs="Arial"/>
          <w:color w:val="auto"/>
          <w:sz w:val="24"/>
          <w:szCs w:val="22"/>
        </w:rPr>
        <w:id w:val="-1457173660"/>
        <w:docPartObj>
          <w:docPartGallery w:val="Table of Contents"/>
          <w:docPartUnique/>
        </w:docPartObj>
      </w:sdtPr>
      <w:sdtEndPr>
        <w:rPr>
          <w:rFonts w:ascii="Garamond" w:hAnsi="Garamond" w:cs="Garamond"/>
          <w:b/>
          <w:bCs/>
          <w:color w:val="000000"/>
        </w:rPr>
      </w:sdtEndPr>
      <w:sdtContent>
        <w:p w14:paraId="611EF709" w14:textId="77777777" w:rsidR="00376C97" w:rsidRPr="003F43A1" w:rsidRDefault="00376C97">
          <w:pPr>
            <w:pStyle w:val="Innehllsfrteckningsrubrik"/>
            <w:rPr>
              <w:rFonts w:ascii="Arial" w:hAnsi="Arial" w:cs="Arial"/>
              <w:color w:val="auto"/>
            </w:rPr>
          </w:pPr>
          <w:r w:rsidRPr="003F43A1">
            <w:rPr>
              <w:rFonts w:ascii="Arial" w:hAnsi="Arial" w:cs="Arial"/>
              <w:color w:val="auto"/>
            </w:rPr>
            <w:t>Innehåll</w:t>
          </w:r>
        </w:p>
        <w:p w14:paraId="1A02B519" w14:textId="06B05D0A" w:rsidR="00226086" w:rsidRDefault="00376C97">
          <w:pPr>
            <w:pStyle w:val="Innehll1"/>
            <w:tabs>
              <w:tab w:val="right" w:leader="dot" w:pos="906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92515261" w:history="1">
            <w:r w:rsidR="00226086" w:rsidRPr="00093371">
              <w:rPr>
                <w:rStyle w:val="Hyperlnk"/>
                <w:noProof/>
              </w:rPr>
              <w:t>Stadga för Kristianstad Studentkår</w:t>
            </w:r>
            <w:r w:rsidR="00226086">
              <w:rPr>
                <w:noProof/>
                <w:webHidden/>
              </w:rPr>
              <w:tab/>
            </w:r>
            <w:r w:rsidR="00226086">
              <w:rPr>
                <w:noProof/>
                <w:webHidden/>
              </w:rPr>
              <w:fldChar w:fldCharType="begin"/>
            </w:r>
            <w:r w:rsidR="00226086">
              <w:rPr>
                <w:noProof/>
                <w:webHidden/>
              </w:rPr>
              <w:instrText xml:space="preserve"> PAGEREF _Toc192515261 \h </w:instrText>
            </w:r>
            <w:r w:rsidR="00226086">
              <w:rPr>
                <w:noProof/>
                <w:webHidden/>
              </w:rPr>
            </w:r>
            <w:r w:rsidR="00226086">
              <w:rPr>
                <w:noProof/>
                <w:webHidden/>
              </w:rPr>
              <w:fldChar w:fldCharType="separate"/>
            </w:r>
            <w:r w:rsidR="00F9167C">
              <w:rPr>
                <w:noProof/>
                <w:webHidden/>
              </w:rPr>
              <w:t>1</w:t>
            </w:r>
            <w:r w:rsidR="00226086">
              <w:rPr>
                <w:noProof/>
                <w:webHidden/>
              </w:rPr>
              <w:fldChar w:fldCharType="end"/>
            </w:r>
          </w:hyperlink>
        </w:p>
        <w:p w14:paraId="74EA3128" w14:textId="07C35906" w:rsidR="00226086" w:rsidRDefault="00B07C1F">
          <w:pPr>
            <w:pStyle w:val="Innehll2"/>
            <w:tabs>
              <w:tab w:val="right" w:leader="dot" w:pos="9060"/>
            </w:tabs>
            <w:rPr>
              <w:rFonts w:asciiTheme="minorHAnsi" w:eastAsiaTheme="minorEastAsia" w:hAnsiTheme="minorHAnsi" w:cstheme="minorBidi"/>
              <w:noProof/>
              <w:color w:val="auto"/>
            </w:rPr>
          </w:pPr>
          <w:hyperlink w:anchor="_Toc192515262" w:history="1">
            <w:r w:rsidR="00226086" w:rsidRPr="00093371">
              <w:rPr>
                <w:rStyle w:val="Hyperlnk"/>
                <w:noProof/>
              </w:rPr>
              <w:t>§1 Ändamål</w:t>
            </w:r>
            <w:r w:rsidR="00226086">
              <w:rPr>
                <w:noProof/>
                <w:webHidden/>
              </w:rPr>
              <w:tab/>
            </w:r>
            <w:r w:rsidR="00226086">
              <w:rPr>
                <w:noProof/>
                <w:webHidden/>
              </w:rPr>
              <w:fldChar w:fldCharType="begin"/>
            </w:r>
            <w:r w:rsidR="00226086">
              <w:rPr>
                <w:noProof/>
                <w:webHidden/>
              </w:rPr>
              <w:instrText xml:space="preserve"> PAGEREF _Toc192515262 \h </w:instrText>
            </w:r>
            <w:r w:rsidR="00226086">
              <w:rPr>
                <w:noProof/>
                <w:webHidden/>
              </w:rPr>
            </w:r>
            <w:r w:rsidR="00226086">
              <w:rPr>
                <w:noProof/>
                <w:webHidden/>
              </w:rPr>
              <w:fldChar w:fldCharType="separate"/>
            </w:r>
            <w:r w:rsidR="00F9167C">
              <w:rPr>
                <w:noProof/>
                <w:webHidden/>
              </w:rPr>
              <w:t>4</w:t>
            </w:r>
            <w:r w:rsidR="00226086">
              <w:rPr>
                <w:noProof/>
                <w:webHidden/>
              </w:rPr>
              <w:fldChar w:fldCharType="end"/>
            </w:r>
          </w:hyperlink>
        </w:p>
        <w:p w14:paraId="576CCAC2" w14:textId="2EAB54A2" w:rsidR="00226086" w:rsidRDefault="00B07C1F">
          <w:pPr>
            <w:pStyle w:val="Innehll2"/>
            <w:tabs>
              <w:tab w:val="right" w:leader="dot" w:pos="9060"/>
            </w:tabs>
            <w:rPr>
              <w:rFonts w:asciiTheme="minorHAnsi" w:eastAsiaTheme="minorEastAsia" w:hAnsiTheme="minorHAnsi" w:cstheme="minorBidi"/>
              <w:noProof/>
              <w:color w:val="auto"/>
            </w:rPr>
          </w:pPr>
          <w:hyperlink w:anchor="_Toc192515263" w:history="1">
            <w:r w:rsidR="00226086" w:rsidRPr="00093371">
              <w:rPr>
                <w:rStyle w:val="Hyperlnk"/>
                <w:noProof/>
              </w:rPr>
              <w:t>§2 Medlemskap</w:t>
            </w:r>
            <w:r w:rsidR="00226086">
              <w:rPr>
                <w:noProof/>
                <w:webHidden/>
              </w:rPr>
              <w:tab/>
            </w:r>
            <w:r w:rsidR="00226086">
              <w:rPr>
                <w:noProof/>
                <w:webHidden/>
              </w:rPr>
              <w:fldChar w:fldCharType="begin"/>
            </w:r>
            <w:r w:rsidR="00226086">
              <w:rPr>
                <w:noProof/>
                <w:webHidden/>
              </w:rPr>
              <w:instrText xml:space="preserve"> PAGEREF _Toc192515263 \h </w:instrText>
            </w:r>
            <w:r w:rsidR="00226086">
              <w:rPr>
                <w:noProof/>
                <w:webHidden/>
              </w:rPr>
            </w:r>
            <w:r w:rsidR="00226086">
              <w:rPr>
                <w:noProof/>
                <w:webHidden/>
              </w:rPr>
              <w:fldChar w:fldCharType="separate"/>
            </w:r>
            <w:r w:rsidR="00F9167C">
              <w:rPr>
                <w:noProof/>
                <w:webHidden/>
              </w:rPr>
              <w:t>4</w:t>
            </w:r>
            <w:r w:rsidR="00226086">
              <w:rPr>
                <w:noProof/>
                <w:webHidden/>
              </w:rPr>
              <w:fldChar w:fldCharType="end"/>
            </w:r>
          </w:hyperlink>
        </w:p>
        <w:p w14:paraId="03AB5ECE" w14:textId="443296E9"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64" w:history="1">
            <w:r w:rsidR="00226086" w:rsidRPr="00093371">
              <w:rPr>
                <w:rStyle w:val="Hyperlnk"/>
                <w:noProof/>
              </w:rPr>
              <w:t>§2.1 Medlem</w:t>
            </w:r>
            <w:r w:rsidR="00226086">
              <w:rPr>
                <w:noProof/>
                <w:webHidden/>
              </w:rPr>
              <w:tab/>
            </w:r>
            <w:r w:rsidR="00226086">
              <w:rPr>
                <w:noProof/>
                <w:webHidden/>
              </w:rPr>
              <w:fldChar w:fldCharType="begin"/>
            </w:r>
            <w:r w:rsidR="00226086">
              <w:rPr>
                <w:noProof/>
                <w:webHidden/>
              </w:rPr>
              <w:instrText xml:space="preserve"> PAGEREF _Toc192515264 \h </w:instrText>
            </w:r>
            <w:r w:rsidR="00226086">
              <w:rPr>
                <w:noProof/>
                <w:webHidden/>
              </w:rPr>
            </w:r>
            <w:r w:rsidR="00226086">
              <w:rPr>
                <w:noProof/>
                <w:webHidden/>
              </w:rPr>
              <w:fldChar w:fldCharType="separate"/>
            </w:r>
            <w:r w:rsidR="00F9167C">
              <w:rPr>
                <w:noProof/>
                <w:webHidden/>
              </w:rPr>
              <w:t>4</w:t>
            </w:r>
            <w:r w:rsidR="00226086">
              <w:rPr>
                <w:noProof/>
                <w:webHidden/>
              </w:rPr>
              <w:fldChar w:fldCharType="end"/>
            </w:r>
          </w:hyperlink>
        </w:p>
        <w:p w14:paraId="6060AEA5" w14:textId="5F0D777A"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65" w:history="1">
            <w:r w:rsidR="00226086" w:rsidRPr="00093371">
              <w:rPr>
                <w:rStyle w:val="Hyperlnk"/>
                <w:noProof/>
              </w:rPr>
              <w:t>§2.2 Stödmedlemmar</w:t>
            </w:r>
            <w:r w:rsidR="00226086">
              <w:rPr>
                <w:noProof/>
                <w:webHidden/>
              </w:rPr>
              <w:tab/>
            </w:r>
            <w:r w:rsidR="00226086">
              <w:rPr>
                <w:noProof/>
                <w:webHidden/>
              </w:rPr>
              <w:fldChar w:fldCharType="begin"/>
            </w:r>
            <w:r w:rsidR="00226086">
              <w:rPr>
                <w:noProof/>
                <w:webHidden/>
              </w:rPr>
              <w:instrText xml:space="preserve"> PAGEREF _Toc192515265 \h </w:instrText>
            </w:r>
            <w:r w:rsidR="00226086">
              <w:rPr>
                <w:noProof/>
                <w:webHidden/>
              </w:rPr>
            </w:r>
            <w:r w:rsidR="00226086">
              <w:rPr>
                <w:noProof/>
                <w:webHidden/>
              </w:rPr>
              <w:fldChar w:fldCharType="separate"/>
            </w:r>
            <w:r w:rsidR="00F9167C">
              <w:rPr>
                <w:noProof/>
                <w:webHidden/>
              </w:rPr>
              <w:t>4</w:t>
            </w:r>
            <w:r w:rsidR="00226086">
              <w:rPr>
                <w:noProof/>
                <w:webHidden/>
              </w:rPr>
              <w:fldChar w:fldCharType="end"/>
            </w:r>
          </w:hyperlink>
        </w:p>
        <w:p w14:paraId="7818D76A" w14:textId="75004455"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66" w:history="1">
            <w:r w:rsidR="00226086" w:rsidRPr="00093371">
              <w:rPr>
                <w:rStyle w:val="Hyperlnk"/>
                <w:noProof/>
              </w:rPr>
              <w:t>§2.3 Hedersmedlemmar</w:t>
            </w:r>
            <w:r w:rsidR="00226086">
              <w:rPr>
                <w:noProof/>
                <w:webHidden/>
              </w:rPr>
              <w:tab/>
            </w:r>
            <w:r w:rsidR="00226086">
              <w:rPr>
                <w:noProof/>
                <w:webHidden/>
              </w:rPr>
              <w:fldChar w:fldCharType="begin"/>
            </w:r>
            <w:r w:rsidR="00226086">
              <w:rPr>
                <w:noProof/>
                <w:webHidden/>
              </w:rPr>
              <w:instrText xml:space="preserve"> PAGEREF _Toc192515266 \h </w:instrText>
            </w:r>
            <w:r w:rsidR="00226086">
              <w:rPr>
                <w:noProof/>
                <w:webHidden/>
              </w:rPr>
            </w:r>
            <w:r w:rsidR="00226086">
              <w:rPr>
                <w:noProof/>
                <w:webHidden/>
              </w:rPr>
              <w:fldChar w:fldCharType="separate"/>
            </w:r>
            <w:r w:rsidR="00F9167C">
              <w:rPr>
                <w:noProof/>
                <w:webHidden/>
              </w:rPr>
              <w:t>5</w:t>
            </w:r>
            <w:r w:rsidR="00226086">
              <w:rPr>
                <w:noProof/>
                <w:webHidden/>
              </w:rPr>
              <w:fldChar w:fldCharType="end"/>
            </w:r>
          </w:hyperlink>
        </w:p>
        <w:p w14:paraId="6C0CF7CA" w14:textId="0FAA9259" w:rsidR="00226086" w:rsidRDefault="00B07C1F">
          <w:pPr>
            <w:pStyle w:val="Innehll2"/>
            <w:tabs>
              <w:tab w:val="right" w:leader="dot" w:pos="9060"/>
            </w:tabs>
            <w:rPr>
              <w:rFonts w:asciiTheme="minorHAnsi" w:eastAsiaTheme="minorEastAsia" w:hAnsiTheme="minorHAnsi" w:cstheme="minorBidi"/>
              <w:noProof/>
              <w:color w:val="auto"/>
            </w:rPr>
          </w:pPr>
          <w:hyperlink w:anchor="_Toc192515267" w:history="1">
            <w:r w:rsidR="00226086" w:rsidRPr="00093371">
              <w:rPr>
                <w:rStyle w:val="Hyperlnk"/>
                <w:noProof/>
              </w:rPr>
              <w:t>§3 Organisation</w:t>
            </w:r>
            <w:r w:rsidR="00226086">
              <w:rPr>
                <w:noProof/>
                <w:webHidden/>
              </w:rPr>
              <w:tab/>
            </w:r>
            <w:r w:rsidR="00226086">
              <w:rPr>
                <w:noProof/>
                <w:webHidden/>
              </w:rPr>
              <w:fldChar w:fldCharType="begin"/>
            </w:r>
            <w:r w:rsidR="00226086">
              <w:rPr>
                <w:noProof/>
                <w:webHidden/>
              </w:rPr>
              <w:instrText xml:space="preserve"> PAGEREF _Toc192515267 \h </w:instrText>
            </w:r>
            <w:r w:rsidR="00226086">
              <w:rPr>
                <w:noProof/>
                <w:webHidden/>
              </w:rPr>
            </w:r>
            <w:r w:rsidR="00226086">
              <w:rPr>
                <w:noProof/>
                <w:webHidden/>
              </w:rPr>
              <w:fldChar w:fldCharType="separate"/>
            </w:r>
            <w:r w:rsidR="00F9167C">
              <w:rPr>
                <w:noProof/>
                <w:webHidden/>
              </w:rPr>
              <w:t>5</w:t>
            </w:r>
            <w:r w:rsidR="00226086">
              <w:rPr>
                <w:noProof/>
                <w:webHidden/>
              </w:rPr>
              <w:fldChar w:fldCharType="end"/>
            </w:r>
          </w:hyperlink>
        </w:p>
        <w:p w14:paraId="488AEB01" w14:textId="785D6D00"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68" w:history="1">
            <w:r w:rsidR="00226086" w:rsidRPr="00093371">
              <w:rPr>
                <w:rStyle w:val="Hyperlnk"/>
                <w:noProof/>
              </w:rPr>
              <w:t>§3.1 Mötesordförande vid stormöte</w:t>
            </w:r>
            <w:r w:rsidR="00226086">
              <w:rPr>
                <w:noProof/>
                <w:webHidden/>
              </w:rPr>
              <w:tab/>
            </w:r>
            <w:r w:rsidR="00226086">
              <w:rPr>
                <w:noProof/>
                <w:webHidden/>
              </w:rPr>
              <w:fldChar w:fldCharType="begin"/>
            </w:r>
            <w:r w:rsidR="00226086">
              <w:rPr>
                <w:noProof/>
                <w:webHidden/>
              </w:rPr>
              <w:instrText xml:space="preserve"> PAGEREF _Toc192515268 \h </w:instrText>
            </w:r>
            <w:r w:rsidR="00226086">
              <w:rPr>
                <w:noProof/>
                <w:webHidden/>
              </w:rPr>
            </w:r>
            <w:r w:rsidR="00226086">
              <w:rPr>
                <w:noProof/>
                <w:webHidden/>
              </w:rPr>
              <w:fldChar w:fldCharType="separate"/>
            </w:r>
            <w:r w:rsidR="00F9167C">
              <w:rPr>
                <w:noProof/>
                <w:webHidden/>
              </w:rPr>
              <w:t>5</w:t>
            </w:r>
            <w:r w:rsidR="00226086">
              <w:rPr>
                <w:noProof/>
                <w:webHidden/>
              </w:rPr>
              <w:fldChar w:fldCharType="end"/>
            </w:r>
          </w:hyperlink>
        </w:p>
        <w:p w14:paraId="1466717D" w14:textId="2814AEEC"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69" w:history="1">
            <w:r w:rsidR="00226086" w:rsidRPr="00093371">
              <w:rPr>
                <w:rStyle w:val="Hyperlnk"/>
                <w:noProof/>
              </w:rPr>
              <w:t>§3.2 Jäv</w:t>
            </w:r>
            <w:r w:rsidR="00226086">
              <w:rPr>
                <w:noProof/>
                <w:webHidden/>
              </w:rPr>
              <w:tab/>
            </w:r>
            <w:r w:rsidR="00226086">
              <w:rPr>
                <w:noProof/>
                <w:webHidden/>
              </w:rPr>
              <w:fldChar w:fldCharType="begin"/>
            </w:r>
            <w:r w:rsidR="00226086">
              <w:rPr>
                <w:noProof/>
                <w:webHidden/>
              </w:rPr>
              <w:instrText xml:space="preserve"> PAGEREF _Toc192515269 \h </w:instrText>
            </w:r>
            <w:r w:rsidR="00226086">
              <w:rPr>
                <w:noProof/>
                <w:webHidden/>
              </w:rPr>
            </w:r>
            <w:r w:rsidR="00226086">
              <w:rPr>
                <w:noProof/>
                <w:webHidden/>
              </w:rPr>
              <w:fldChar w:fldCharType="separate"/>
            </w:r>
            <w:r w:rsidR="00F9167C">
              <w:rPr>
                <w:noProof/>
                <w:webHidden/>
              </w:rPr>
              <w:t>6</w:t>
            </w:r>
            <w:r w:rsidR="00226086">
              <w:rPr>
                <w:noProof/>
                <w:webHidden/>
              </w:rPr>
              <w:fldChar w:fldCharType="end"/>
            </w:r>
          </w:hyperlink>
        </w:p>
        <w:p w14:paraId="391C8002" w14:textId="2EE8BB97"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70" w:history="1">
            <w:r w:rsidR="00226086" w:rsidRPr="00093371">
              <w:rPr>
                <w:rStyle w:val="Hyperlnk"/>
                <w:noProof/>
              </w:rPr>
              <w:t>§3.3 Personfrågor</w:t>
            </w:r>
            <w:r w:rsidR="00226086">
              <w:rPr>
                <w:noProof/>
                <w:webHidden/>
              </w:rPr>
              <w:tab/>
            </w:r>
            <w:r w:rsidR="00226086">
              <w:rPr>
                <w:noProof/>
                <w:webHidden/>
              </w:rPr>
              <w:fldChar w:fldCharType="begin"/>
            </w:r>
            <w:r w:rsidR="00226086">
              <w:rPr>
                <w:noProof/>
                <w:webHidden/>
              </w:rPr>
              <w:instrText xml:space="preserve"> PAGEREF _Toc192515270 \h </w:instrText>
            </w:r>
            <w:r w:rsidR="00226086">
              <w:rPr>
                <w:noProof/>
                <w:webHidden/>
              </w:rPr>
            </w:r>
            <w:r w:rsidR="00226086">
              <w:rPr>
                <w:noProof/>
                <w:webHidden/>
              </w:rPr>
              <w:fldChar w:fldCharType="separate"/>
            </w:r>
            <w:r w:rsidR="00F9167C">
              <w:rPr>
                <w:noProof/>
                <w:webHidden/>
              </w:rPr>
              <w:t>6</w:t>
            </w:r>
            <w:r w:rsidR="00226086">
              <w:rPr>
                <w:noProof/>
                <w:webHidden/>
              </w:rPr>
              <w:fldChar w:fldCharType="end"/>
            </w:r>
          </w:hyperlink>
        </w:p>
        <w:p w14:paraId="15679E07" w14:textId="63E5A662" w:rsidR="00226086" w:rsidRDefault="00B07C1F">
          <w:pPr>
            <w:pStyle w:val="Innehll2"/>
            <w:tabs>
              <w:tab w:val="right" w:leader="dot" w:pos="9060"/>
            </w:tabs>
            <w:rPr>
              <w:rFonts w:asciiTheme="minorHAnsi" w:eastAsiaTheme="minorEastAsia" w:hAnsiTheme="minorHAnsi" w:cstheme="minorBidi"/>
              <w:noProof/>
              <w:color w:val="auto"/>
            </w:rPr>
          </w:pPr>
          <w:hyperlink w:anchor="_Toc192515271" w:history="1">
            <w:r w:rsidR="00226086" w:rsidRPr="00093371">
              <w:rPr>
                <w:rStyle w:val="Hyperlnk"/>
                <w:rFonts w:ascii="Arial" w:eastAsia="Arial" w:hAnsi="Arial" w:cs="Arial"/>
                <w:noProof/>
              </w:rPr>
              <w:t>§4 Stormöten</w:t>
            </w:r>
            <w:r w:rsidR="00226086">
              <w:rPr>
                <w:noProof/>
                <w:webHidden/>
              </w:rPr>
              <w:tab/>
            </w:r>
            <w:r w:rsidR="00226086">
              <w:rPr>
                <w:noProof/>
                <w:webHidden/>
              </w:rPr>
              <w:fldChar w:fldCharType="begin"/>
            </w:r>
            <w:r w:rsidR="00226086">
              <w:rPr>
                <w:noProof/>
                <w:webHidden/>
              </w:rPr>
              <w:instrText xml:space="preserve"> PAGEREF _Toc192515271 \h </w:instrText>
            </w:r>
            <w:r w:rsidR="00226086">
              <w:rPr>
                <w:noProof/>
                <w:webHidden/>
              </w:rPr>
            </w:r>
            <w:r w:rsidR="00226086">
              <w:rPr>
                <w:noProof/>
                <w:webHidden/>
              </w:rPr>
              <w:fldChar w:fldCharType="separate"/>
            </w:r>
            <w:r w:rsidR="00F9167C">
              <w:rPr>
                <w:noProof/>
                <w:webHidden/>
              </w:rPr>
              <w:t>6</w:t>
            </w:r>
            <w:r w:rsidR="00226086">
              <w:rPr>
                <w:noProof/>
                <w:webHidden/>
              </w:rPr>
              <w:fldChar w:fldCharType="end"/>
            </w:r>
          </w:hyperlink>
        </w:p>
        <w:p w14:paraId="43262917" w14:textId="5FE47520"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72" w:history="1">
            <w:r w:rsidR="00226086" w:rsidRPr="00093371">
              <w:rPr>
                <w:rStyle w:val="Hyperlnk"/>
                <w:noProof/>
              </w:rPr>
              <w:t>§4.1 Årsmötet</w:t>
            </w:r>
            <w:r w:rsidR="00226086">
              <w:rPr>
                <w:noProof/>
                <w:webHidden/>
              </w:rPr>
              <w:tab/>
            </w:r>
            <w:r w:rsidR="00226086">
              <w:rPr>
                <w:noProof/>
                <w:webHidden/>
              </w:rPr>
              <w:fldChar w:fldCharType="begin"/>
            </w:r>
            <w:r w:rsidR="00226086">
              <w:rPr>
                <w:noProof/>
                <w:webHidden/>
              </w:rPr>
              <w:instrText xml:space="preserve"> PAGEREF _Toc192515272 \h </w:instrText>
            </w:r>
            <w:r w:rsidR="00226086">
              <w:rPr>
                <w:noProof/>
                <w:webHidden/>
              </w:rPr>
            </w:r>
            <w:r w:rsidR="00226086">
              <w:rPr>
                <w:noProof/>
                <w:webHidden/>
              </w:rPr>
              <w:fldChar w:fldCharType="separate"/>
            </w:r>
            <w:r w:rsidR="00F9167C">
              <w:rPr>
                <w:noProof/>
                <w:webHidden/>
              </w:rPr>
              <w:t>6</w:t>
            </w:r>
            <w:r w:rsidR="00226086">
              <w:rPr>
                <w:noProof/>
                <w:webHidden/>
              </w:rPr>
              <w:fldChar w:fldCharType="end"/>
            </w:r>
          </w:hyperlink>
        </w:p>
        <w:p w14:paraId="2A033A30" w14:textId="51B79305"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73" w:history="1">
            <w:r w:rsidR="00226086" w:rsidRPr="00093371">
              <w:rPr>
                <w:rStyle w:val="Hyperlnk"/>
                <w:noProof/>
              </w:rPr>
              <w:t>§4.2 Valmötet</w:t>
            </w:r>
            <w:r w:rsidR="00226086">
              <w:rPr>
                <w:noProof/>
                <w:webHidden/>
              </w:rPr>
              <w:tab/>
            </w:r>
            <w:r w:rsidR="00226086">
              <w:rPr>
                <w:noProof/>
                <w:webHidden/>
              </w:rPr>
              <w:fldChar w:fldCharType="begin"/>
            </w:r>
            <w:r w:rsidR="00226086">
              <w:rPr>
                <w:noProof/>
                <w:webHidden/>
              </w:rPr>
              <w:instrText xml:space="preserve"> PAGEREF _Toc192515273 \h </w:instrText>
            </w:r>
            <w:r w:rsidR="00226086">
              <w:rPr>
                <w:noProof/>
                <w:webHidden/>
              </w:rPr>
            </w:r>
            <w:r w:rsidR="00226086">
              <w:rPr>
                <w:noProof/>
                <w:webHidden/>
              </w:rPr>
              <w:fldChar w:fldCharType="separate"/>
            </w:r>
            <w:r w:rsidR="00F9167C">
              <w:rPr>
                <w:noProof/>
                <w:webHidden/>
              </w:rPr>
              <w:t>7</w:t>
            </w:r>
            <w:r w:rsidR="00226086">
              <w:rPr>
                <w:noProof/>
                <w:webHidden/>
              </w:rPr>
              <w:fldChar w:fldCharType="end"/>
            </w:r>
          </w:hyperlink>
        </w:p>
        <w:p w14:paraId="58DC0D51" w14:textId="5090090C"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74" w:history="1">
            <w:r w:rsidR="00226086" w:rsidRPr="00093371">
              <w:rPr>
                <w:rStyle w:val="Hyperlnk"/>
                <w:noProof/>
              </w:rPr>
              <w:t>§4.3 Medlemsmöte</w:t>
            </w:r>
            <w:r w:rsidR="00226086">
              <w:rPr>
                <w:noProof/>
                <w:webHidden/>
              </w:rPr>
              <w:tab/>
            </w:r>
            <w:r w:rsidR="00226086">
              <w:rPr>
                <w:noProof/>
                <w:webHidden/>
              </w:rPr>
              <w:fldChar w:fldCharType="begin"/>
            </w:r>
            <w:r w:rsidR="00226086">
              <w:rPr>
                <w:noProof/>
                <w:webHidden/>
              </w:rPr>
              <w:instrText xml:space="preserve"> PAGEREF _Toc192515274 \h </w:instrText>
            </w:r>
            <w:r w:rsidR="00226086">
              <w:rPr>
                <w:noProof/>
                <w:webHidden/>
              </w:rPr>
            </w:r>
            <w:r w:rsidR="00226086">
              <w:rPr>
                <w:noProof/>
                <w:webHidden/>
              </w:rPr>
              <w:fldChar w:fldCharType="separate"/>
            </w:r>
            <w:r w:rsidR="00F9167C">
              <w:rPr>
                <w:noProof/>
                <w:webHidden/>
              </w:rPr>
              <w:t>7</w:t>
            </w:r>
            <w:r w:rsidR="00226086">
              <w:rPr>
                <w:noProof/>
                <w:webHidden/>
              </w:rPr>
              <w:fldChar w:fldCharType="end"/>
            </w:r>
          </w:hyperlink>
        </w:p>
        <w:p w14:paraId="0CF7BA04" w14:textId="6E1F6EA8" w:rsidR="00226086" w:rsidRDefault="00B07C1F">
          <w:pPr>
            <w:pStyle w:val="Innehll2"/>
            <w:tabs>
              <w:tab w:val="right" w:leader="dot" w:pos="9060"/>
            </w:tabs>
            <w:rPr>
              <w:rFonts w:asciiTheme="minorHAnsi" w:eastAsiaTheme="minorEastAsia" w:hAnsiTheme="minorHAnsi" w:cstheme="minorBidi"/>
              <w:noProof/>
              <w:color w:val="auto"/>
            </w:rPr>
          </w:pPr>
          <w:hyperlink w:anchor="_Toc192515275" w:history="1">
            <w:r w:rsidR="00226086" w:rsidRPr="00093371">
              <w:rPr>
                <w:rStyle w:val="Hyperlnk"/>
                <w:noProof/>
              </w:rPr>
              <w:t>§5Kårstyrelsen</w:t>
            </w:r>
            <w:r w:rsidR="00226086">
              <w:rPr>
                <w:noProof/>
                <w:webHidden/>
              </w:rPr>
              <w:tab/>
            </w:r>
            <w:r w:rsidR="00226086">
              <w:rPr>
                <w:noProof/>
                <w:webHidden/>
              </w:rPr>
              <w:fldChar w:fldCharType="begin"/>
            </w:r>
            <w:r w:rsidR="00226086">
              <w:rPr>
                <w:noProof/>
                <w:webHidden/>
              </w:rPr>
              <w:instrText xml:space="preserve"> PAGEREF _Toc192515275 \h </w:instrText>
            </w:r>
            <w:r w:rsidR="00226086">
              <w:rPr>
                <w:noProof/>
                <w:webHidden/>
              </w:rPr>
            </w:r>
            <w:r w:rsidR="00226086">
              <w:rPr>
                <w:noProof/>
                <w:webHidden/>
              </w:rPr>
              <w:fldChar w:fldCharType="separate"/>
            </w:r>
            <w:r w:rsidR="00F9167C">
              <w:rPr>
                <w:noProof/>
                <w:webHidden/>
              </w:rPr>
              <w:t>8</w:t>
            </w:r>
            <w:r w:rsidR="00226086">
              <w:rPr>
                <w:noProof/>
                <w:webHidden/>
              </w:rPr>
              <w:fldChar w:fldCharType="end"/>
            </w:r>
          </w:hyperlink>
        </w:p>
        <w:p w14:paraId="16A7D9E9" w14:textId="5F630818"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76" w:history="1">
            <w:r w:rsidR="00226086" w:rsidRPr="00093371">
              <w:rPr>
                <w:rStyle w:val="Hyperlnk"/>
                <w:noProof/>
              </w:rPr>
              <w:t>§5.1 Firmateckning</w:t>
            </w:r>
            <w:r w:rsidR="00226086">
              <w:rPr>
                <w:noProof/>
                <w:webHidden/>
              </w:rPr>
              <w:tab/>
            </w:r>
            <w:r w:rsidR="00226086">
              <w:rPr>
                <w:noProof/>
                <w:webHidden/>
              </w:rPr>
              <w:fldChar w:fldCharType="begin"/>
            </w:r>
            <w:r w:rsidR="00226086">
              <w:rPr>
                <w:noProof/>
                <w:webHidden/>
              </w:rPr>
              <w:instrText xml:space="preserve"> PAGEREF _Toc192515276 \h </w:instrText>
            </w:r>
            <w:r w:rsidR="00226086">
              <w:rPr>
                <w:noProof/>
                <w:webHidden/>
              </w:rPr>
            </w:r>
            <w:r w:rsidR="00226086">
              <w:rPr>
                <w:noProof/>
                <w:webHidden/>
              </w:rPr>
              <w:fldChar w:fldCharType="separate"/>
            </w:r>
            <w:r w:rsidR="00F9167C">
              <w:rPr>
                <w:noProof/>
                <w:webHidden/>
              </w:rPr>
              <w:t>8</w:t>
            </w:r>
            <w:r w:rsidR="00226086">
              <w:rPr>
                <w:noProof/>
                <w:webHidden/>
              </w:rPr>
              <w:fldChar w:fldCharType="end"/>
            </w:r>
          </w:hyperlink>
        </w:p>
        <w:p w14:paraId="405F8ACC" w14:textId="5D54733A"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77" w:history="1">
            <w:r w:rsidR="00226086" w:rsidRPr="00093371">
              <w:rPr>
                <w:rStyle w:val="Hyperlnk"/>
                <w:noProof/>
              </w:rPr>
              <w:t>§5.2 Arbetsutskottet</w:t>
            </w:r>
            <w:r w:rsidR="00226086">
              <w:rPr>
                <w:noProof/>
                <w:webHidden/>
              </w:rPr>
              <w:tab/>
            </w:r>
            <w:r w:rsidR="00226086">
              <w:rPr>
                <w:noProof/>
                <w:webHidden/>
              </w:rPr>
              <w:fldChar w:fldCharType="begin"/>
            </w:r>
            <w:r w:rsidR="00226086">
              <w:rPr>
                <w:noProof/>
                <w:webHidden/>
              </w:rPr>
              <w:instrText xml:space="preserve"> PAGEREF _Toc192515277 \h </w:instrText>
            </w:r>
            <w:r w:rsidR="00226086">
              <w:rPr>
                <w:noProof/>
                <w:webHidden/>
              </w:rPr>
            </w:r>
            <w:r w:rsidR="00226086">
              <w:rPr>
                <w:noProof/>
                <w:webHidden/>
              </w:rPr>
              <w:fldChar w:fldCharType="separate"/>
            </w:r>
            <w:r w:rsidR="00F9167C">
              <w:rPr>
                <w:noProof/>
                <w:webHidden/>
              </w:rPr>
              <w:t>9</w:t>
            </w:r>
            <w:r w:rsidR="00226086">
              <w:rPr>
                <w:noProof/>
                <w:webHidden/>
              </w:rPr>
              <w:fldChar w:fldCharType="end"/>
            </w:r>
          </w:hyperlink>
        </w:p>
        <w:p w14:paraId="2C5C9511" w14:textId="15FE37EB"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78" w:history="1">
            <w:r w:rsidR="00226086" w:rsidRPr="00093371">
              <w:rPr>
                <w:rStyle w:val="Hyperlnk"/>
                <w:noProof/>
              </w:rPr>
              <w:t>§5.3 Sammanträde</w:t>
            </w:r>
            <w:r w:rsidR="00226086">
              <w:rPr>
                <w:noProof/>
                <w:webHidden/>
              </w:rPr>
              <w:tab/>
            </w:r>
            <w:r w:rsidR="00226086">
              <w:rPr>
                <w:noProof/>
                <w:webHidden/>
              </w:rPr>
              <w:fldChar w:fldCharType="begin"/>
            </w:r>
            <w:r w:rsidR="00226086">
              <w:rPr>
                <w:noProof/>
                <w:webHidden/>
              </w:rPr>
              <w:instrText xml:space="preserve"> PAGEREF _Toc192515278 \h </w:instrText>
            </w:r>
            <w:r w:rsidR="00226086">
              <w:rPr>
                <w:noProof/>
                <w:webHidden/>
              </w:rPr>
            </w:r>
            <w:r w:rsidR="00226086">
              <w:rPr>
                <w:noProof/>
                <w:webHidden/>
              </w:rPr>
              <w:fldChar w:fldCharType="separate"/>
            </w:r>
            <w:r w:rsidR="00F9167C">
              <w:rPr>
                <w:noProof/>
                <w:webHidden/>
              </w:rPr>
              <w:t>9</w:t>
            </w:r>
            <w:r w:rsidR="00226086">
              <w:rPr>
                <w:noProof/>
                <w:webHidden/>
              </w:rPr>
              <w:fldChar w:fldCharType="end"/>
            </w:r>
          </w:hyperlink>
        </w:p>
        <w:p w14:paraId="76CF88A9" w14:textId="14408A9C"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79" w:history="1">
            <w:r w:rsidR="00226086" w:rsidRPr="00093371">
              <w:rPr>
                <w:rStyle w:val="Hyperlnk"/>
                <w:noProof/>
              </w:rPr>
              <w:t>§5.4 Frånvaro från styrelsemöten</w:t>
            </w:r>
            <w:r w:rsidR="00226086">
              <w:rPr>
                <w:noProof/>
                <w:webHidden/>
              </w:rPr>
              <w:tab/>
            </w:r>
            <w:r w:rsidR="00226086">
              <w:rPr>
                <w:noProof/>
                <w:webHidden/>
              </w:rPr>
              <w:fldChar w:fldCharType="begin"/>
            </w:r>
            <w:r w:rsidR="00226086">
              <w:rPr>
                <w:noProof/>
                <w:webHidden/>
              </w:rPr>
              <w:instrText xml:space="preserve"> PAGEREF _Toc192515279 \h </w:instrText>
            </w:r>
            <w:r w:rsidR="00226086">
              <w:rPr>
                <w:noProof/>
                <w:webHidden/>
              </w:rPr>
            </w:r>
            <w:r w:rsidR="00226086">
              <w:rPr>
                <w:noProof/>
                <w:webHidden/>
              </w:rPr>
              <w:fldChar w:fldCharType="separate"/>
            </w:r>
            <w:r w:rsidR="00F9167C">
              <w:rPr>
                <w:noProof/>
                <w:webHidden/>
              </w:rPr>
              <w:t>9</w:t>
            </w:r>
            <w:r w:rsidR="00226086">
              <w:rPr>
                <w:noProof/>
                <w:webHidden/>
              </w:rPr>
              <w:fldChar w:fldCharType="end"/>
            </w:r>
          </w:hyperlink>
        </w:p>
        <w:p w14:paraId="12BAB348" w14:textId="57F5BBF9"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80" w:history="1">
            <w:r w:rsidR="00226086" w:rsidRPr="00093371">
              <w:rPr>
                <w:rStyle w:val="Hyperlnk"/>
                <w:noProof/>
              </w:rPr>
              <w:t>§5.5 Intyg för styrelsearbete</w:t>
            </w:r>
            <w:r w:rsidR="00226086">
              <w:rPr>
                <w:noProof/>
                <w:webHidden/>
              </w:rPr>
              <w:tab/>
            </w:r>
            <w:r w:rsidR="00226086">
              <w:rPr>
                <w:noProof/>
                <w:webHidden/>
              </w:rPr>
              <w:fldChar w:fldCharType="begin"/>
            </w:r>
            <w:r w:rsidR="00226086">
              <w:rPr>
                <w:noProof/>
                <w:webHidden/>
              </w:rPr>
              <w:instrText xml:space="preserve"> PAGEREF _Toc192515280 \h </w:instrText>
            </w:r>
            <w:r w:rsidR="00226086">
              <w:rPr>
                <w:noProof/>
                <w:webHidden/>
              </w:rPr>
            </w:r>
            <w:r w:rsidR="00226086">
              <w:rPr>
                <w:noProof/>
                <w:webHidden/>
              </w:rPr>
              <w:fldChar w:fldCharType="separate"/>
            </w:r>
            <w:r w:rsidR="00F9167C">
              <w:rPr>
                <w:noProof/>
                <w:webHidden/>
              </w:rPr>
              <w:t>9</w:t>
            </w:r>
            <w:r w:rsidR="00226086">
              <w:rPr>
                <w:noProof/>
                <w:webHidden/>
              </w:rPr>
              <w:fldChar w:fldCharType="end"/>
            </w:r>
          </w:hyperlink>
        </w:p>
        <w:p w14:paraId="1F7C9C9D" w14:textId="6D9AD524"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81" w:history="1">
            <w:r w:rsidR="00226086" w:rsidRPr="00093371">
              <w:rPr>
                <w:rStyle w:val="Hyperlnk"/>
                <w:noProof/>
              </w:rPr>
              <w:t>§5.6 Sammanträdesteknik</w:t>
            </w:r>
            <w:r w:rsidR="00226086">
              <w:rPr>
                <w:noProof/>
                <w:webHidden/>
              </w:rPr>
              <w:tab/>
            </w:r>
            <w:r w:rsidR="00226086">
              <w:rPr>
                <w:noProof/>
                <w:webHidden/>
              </w:rPr>
              <w:fldChar w:fldCharType="begin"/>
            </w:r>
            <w:r w:rsidR="00226086">
              <w:rPr>
                <w:noProof/>
                <w:webHidden/>
              </w:rPr>
              <w:instrText xml:space="preserve"> PAGEREF _Toc192515281 \h </w:instrText>
            </w:r>
            <w:r w:rsidR="00226086">
              <w:rPr>
                <w:noProof/>
                <w:webHidden/>
              </w:rPr>
            </w:r>
            <w:r w:rsidR="00226086">
              <w:rPr>
                <w:noProof/>
                <w:webHidden/>
              </w:rPr>
              <w:fldChar w:fldCharType="separate"/>
            </w:r>
            <w:r w:rsidR="00F9167C">
              <w:rPr>
                <w:noProof/>
                <w:webHidden/>
              </w:rPr>
              <w:t>9</w:t>
            </w:r>
            <w:r w:rsidR="00226086">
              <w:rPr>
                <w:noProof/>
                <w:webHidden/>
              </w:rPr>
              <w:fldChar w:fldCharType="end"/>
            </w:r>
          </w:hyperlink>
        </w:p>
        <w:p w14:paraId="0A90E325" w14:textId="74A7C920"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82" w:history="1">
            <w:r w:rsidR="00226086" w:rsidRPr="00093371">
              <w:rPr>
                <w:rStyle w:val="Hyperlnk"/>
                <w:noProof/>
              </w:rPr>
              <w:t>§5.7 Beslutsmässighet och röstning</w:t>
            </w:r>
            <w:r w:rsidR="00226086">
              <w:rPr>
                <w:noProof/>
                <w:webHidden/>
              </w:rPr>
              <w:tab/>
            </w:r>
            <w:r w:rsidR="00226086">
              <w:rPr>
                <w:noProof/>
                <w:webHidden/>
              </w:rPr>
              <w:fldChar w:fldCharType="begin"/>
            </w:r>
            <w:r w:rsidR="00226086">
              <w:rPr>
                <w:noProof/>
                <w:webHidden/>
              </w:rPr>
              <w:instrText xml:space="preserve"> PAGEREF _Toc192515282 \h </w:instrText>
            </w:r>
            <w:r w:rsidR="00226086">
              <w:rPr>
                <w:noProof/>
                <w:webHidden/>
              </w:rPr>
            </w:r>
            <w:r w:rsidR="00226086">
              <w:rPr>
                <w:noProof/>
                <w:webHidden/>
              </w:rPr>
              <w:fldChar w:fldCharType="separate"/>
            </w:r>
            <w:r w:rsidR="00F9167C">
              <w:rPr>
                <w:noProof/>
                <w:webHidden/>
              </w:rPr>
              <w:t>10</w:t>
            </w:r>
            <w:r w:rsidR="00226086">
              <w:rPr>
                <w:noProof/>
                <w:webHidden/>
              </w:rPr>
              <w:fldChar w:fldCharType="end"/>
            </w:r>
          </w:hyperlink>
        </w:p>
        <w:p w14:paraId="7366A714" w14:textId="002CA61E"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83" w:history="1">
            <w:r w:rsidR="00226086" w:rsidRPr="00093371">
              <w:rPr>
                <w:rStyle w:val="Hyperlnk"/>
                <w:noProof/>
              </w:rPr>
              <w:t>§5.8 Protokoll</w:t>
            </w:r>
            <w:r w:rsidR="00226086">
              <w:rPr>
                <w:noProof/>
                <w:webHidden/>
              </w:rPr>
              <w:tab/>
            </w:r>
            <w:r w:rsidR="00226086">
              <w:rPr>
                <w:noProof/>
                <w:webHidden/>
              </w:rPr>
              <w:fldChar w:fldCharType="begin"/>
            </w:r>
            <w:r w:rsidR="00226086">
              <w:rPr>
                <w:noProof/>
                <w:webHidden/>
              </w:rPr>
              <w:instrText xml:space="preserve"> PAGEREF _Toc192515283 \h </w:instrText>
            </w:r>
            <w:r w:rsidR="00226086">
              <w:rPr>
                <w:noProof/>
                <w:webHidden/>
              </w:rPr>
            </w:r>
            <w:r w:rsidR="00226086">
              <w:rPr>
                <w:noProof/>
                <w:webHidden/>
              </w:rPr>
              <w:fldChar w:fldCharType="separate"/>
            </w:r>
            <w:r w:rsidR="00F9167C">
              <w:rPr>
                <w:noProof/>
                <w:webHidden/>
              </w:rPr>
              <w:t>10</w:t>
            </w:r>
            <w:r w:rsidR="00226086">
              <w:rPr>
                <w:noProof/>
                <w:webHidden/>
              </w:rPr>
              <w:fldChar w:fldCharType="end"/>
            </w:r>
          </w:hyperlink>
        </w:p>
        <w:p w14:paraId="4424A3A6" w14:textId="71E9CE78"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84" w:history="1">
            <w:r w:rsidR="00226086" w:rsidRPr="00093371">
              <w:rPr>
                <w:rStyle w:val="Hyperlnk"/>
                <w:noProof/>
              </w:rPr>
              <w:t>§5.9 Verksamhetsberättelse</w:t>
            </w:r>
            <w:r w:rsidR="00226086">
              <w:rPr>
                <w:noProof/>
                <w:webHidden/>
              </w:rPr>
              <w:tab/>
            </w:r>
            <w:r w:rsidR="00226086">
              <w:rPr>
                <w:noProof/>
                <w:webHidden/>
              </w:rPr>
              <w:fldChar w:fldCharType="begin"/>
            </w:r>
            <w:r w:rsidR="00226086">
              <w:rPr>
                <w:noProof/>
                <w:webHidden/>
              </w:rPr>
              <w:instrText xml:space="preserve"> PAGEREF _Toc192515284 \h </w:instrText>
            </w:r>
            <w:r w:rsidR="00226086">
              <w:rPr>
                <w:noProof/>
                <w:webHidden/>
              </w:rPr>
            </w:r>
            <w:r w:rsidR="00226086">
              <w:rPr>
                <w:noProof/>
                <w:webHidden/>
              </w:rPr>
              <w:fldChar w:fldCharType="separate"/>
            </w:r>
            <w:r w:rsidR="00F9167C">
              <w:rPr>
                <w:noProof/>
                <w:webHidden/>
              </w:rPr>
              <w:t>10</w:t>
            </w:r>
            <w:r w:rsidR="00226086">
              <w:rPr>
                <w:noProof/>
                <w:webHidden/>
              </w:rPr>
              <w:fldChar w:fldCharType="end"/>
            </w:r>
          </w:hyperlink>
        </w:p>
        <w:p w14:paraId="4CA6FB09" w14:textId="4A665E2D" w:rsidR="00226086" w:rsidRDefault="00B07C1F">
          <w:pPr>
            <w:pStyle w:val="Innehll2"/>
            <w:tabs>
              <w:tab w:val="right" w:leader="dot" w:pos="9060"/>
            </w:tabs>
            <w:rPr>
              <w:rFonts w:asciiTheme="minorHAnsi" w:eastAsiaTheme="minorEastAsia" w:hAnsiTheme="minorHAnsi" w:cstheme="minorBidi"/>
              <w:noProof/>
              <w:color w:val="auto"/>
            </w:rPr>
          </w:pPr>
          <w:hyperlink w:anchor="_Toc192515285" w:history="1">
            <w:r w:rsidR="00226086" w:rsidRPr="00093371">
              <w:rPr>
                <w:rStyle w:val="Hyperlnk"/>
                <w:noProof/>
              </w:rPr>
              <w:t>§6 Utskott</w:t>
            </w:r>
            <w:r w:rsidR="00226086">
              <w:rPr>
                <w:noProof/>
                <w:webHidden/>
              </w:rPr>
              <w:tab/>
            </w:r>
            <w:r w:rsidR="00226086">
              <w:rPr>
                <w:noProof/>
                <w:webHidden/>
              </w:rPr>
              <w:fldChar w:fldCharType="begin"/>
            </w:r>
            <w:r w:rsidR="00226086">
              <w:rPr>
                <w:noProof/>
                <w:webHidden/>
              </w:rPr>
              <w:instrText xml:space="preserve"> PAGEREF _Toc192515285 \h </w:instrText>
            </w:r>
            <w:r w:rsidR="00226086">
              <w:rPr>
                <w:noProof/>
                <w:webHidden/>
              </w:rPr>
            </w:r>
            <w:r w:rsidR="00226086">
              <w:rPr>
                <w:noProof/>
                <w:webHidden/>
              </w:rPr>
              <w:fldChar w:fldCharType="separate"/>
            </w:r>
            <w:r w:rsidR="00F9167C">
              <w:rPr>
                <w:noProof/>
                <w:webHidden/>
              </w:rPr>
              <w:t>10</w:t>
            </w:r>
            <w:r w:rsidR="00226086">
              <w:rPr>
                <w:noProof/>
                <w:webHidden/>
              </w:rPr>
              <w:fldChar w:fldCharType="end"/>
            </w:r>
          </w:hyperlink>
        </w:p>
        <w:p w14:paraId="3CF9590B" w14:textId="77C4BD69"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86" w:history="1">
            <w:r w:rsidR="00226086" w:rsidRPr="00093371">
              <w:rPr>
                <w:rStyle w:val="Hyperlnk"/>
                <w:noProof/>
              </w:rPr>
              <w:t>§6.1 Sexmästeriet</w:t>
            </w:r>
            <w:r w:rsidR="00226086">
              <w:rPr>
                <w:noProof/>
                <w:webHidden/>
              </w:rPr>
              <w:tab/>
            </w:r>
            <w:r w:rsidR="00226086">
              <w:rPr>
                <w:noProof/>
                <w:webHidden/>
              </w:rPr>
              <w:fldChar w:fldCharType="begin"/>
            </w:r>
            <w:r w:rsidR="00226086">
              <w:rPr>
                <w:noProof/>
                <w:webHidden/>
              </w:rPr>
              <w:instrText xml:space="preserve"> PAGEREF _Toc192515286 \h </w:instrText>
            </w:r>
            <w:r w:rsidR="00226086">
              <w:rPr>
                <w:noProof/>
                <w:webHidden/>
              </w:rPr>
            </w:r>
            <w:r w:rsidR="00226086">
              <w:rPr>
                <w:noProof/>
                <w:webHidden/>
              </w:rPr>
              <w:fldChar w:fldCharType="separate"/>
            </w:r>
            <w:r w:rsidR="00F9167C">
              <w:rPr>
                <w:noProof/>
                <w:webHidden/>
              </w:rPr>
              <w:t>10</w:t>
            </w:r>
            <w:r w:rsidR="00226086">
              <w:rPr>
                <w:noProof/>
                <w:webHidden/>
              </w:rPr>
              <w:fldChar w:fldCharType="end"/>
            </w:r>
          </w:hyperlink>
        </w:p>
        <w:p w14:paraId="44D9CD7E" w14:textId="039C42B5" w:rsidR="00226086" w:rsidRDefault="00B07C1F">
          <w:pPr>
            <w:pStyle w:val="Innehll2"/>
            <w:tabs>
              <w:tab w:val="right" w:leader="dot" w:pos="9060"/>
            </w:tabs>
            <w:rPr>
              <w:rFonts w:asciiTheme="minorHAnsi" w:eastAsiaTheme="minorEastAsia" w:hAnsiTheme="minorHAnsi" w:cstheme="minorBidi"/>
              <w:noProof/>
              <w:color w:val="auto"/>
            </w:rPr>
          </w:pPr>
          <w:hyperlink w:anchor="_Toc192515287" w:history="1">
            <w:r w:rsidR="00226086" w:rsidRPr="00093371">
              <w:rPr>
                <w:rStyle w:val="Hyperlnk"/>
                <w:noProof/>
              </w:rPr>
              <w:t>§7 Räkenskapsår och kassörens ansvar</w:t>
            </w:r>
            <w:r w:rsidR="00226086">
              <w:rPr>
                <w:noProof/>
                <w:webHidden/>
              </w:rPr>
              <w:tab/>
            </w:r>
            <w:r w:rsidR="00226086">
              <w:rPr>
                <w:noProof/>
                <w:webHidden/>
              </w:rPr>
              <w:fldChar w:fldCharType="begin"/>
            </w:r>
            <w:r w:rsidR="00226086">
              <w:rPr>
                <w:noProof/>
                <w:webHidden/>
              </w:rPr>
              <w:instrText xml:space="preserve"> PAGEREF _Toc192515287 \h </w:instrText>
            </w:r>
            <w:r w:rsidR="00226086">
              <w:rPr>
                <w:noProof/>
                <w:webHidden/>
              </w:rPr>
            </w:r>
            <w:r w:rsidR="00226086">
              <w:rPr>
                <w:noProof/>
                <w:webHidden/>
              </w:rPr>
              <w:fldChar w:fldCharType="separate"/>
            </w:r>
            <w:r w:rsidR="00F9167C">
              <w:rPr>
                <w:noProof/>
                <w:webHidden/>
              </w:rPr>
              <w:t>11</w:t>
            </w:r>
            <w:r w:rsidR="00226086">
              <w:rPr>
                <w:noProof/>
                <w:webHidden/>
              </w:rPr>
              <w:fldChar w:fldCharType="end"/>
            </w:r>
          </w:hyperlink>
        </w:p>
        <w:p w14:paraId="72AD3416" w14:textId="528B3F21" w:rsidR="00226086" w:rsidRDefault="00B07C1F">
          <w:pPr>
            <w:pStyle w:val="Innehll2"/>
            <w:tabs>
              <w:tab w:val="right" w:leader="dot" w:pos="9060"/>
            </w:tabs>
            <w:rPr>
              <w:rFonts w:asciiTheme="minorHAnsi" w:eastAsiaTheme="minorEastAsia" w:hAnsiTheme="minorHAnsi" w:cstheme="minorBidi"/>
              <w:noProof/>
              <w:color w:val="auto"/>
            </w:rPr>
          </w:pPr>
          <w:hyperlink w:anchor="_Toc192515288" w:history="1">
            <w:r w:rsidR="00226086" w:rsidRPr="00093371">
              <w:rPr>
                <w:rStyle w:val="Hyperlnk"/>
                <w:noProof/>
              </w:rPr>
              <w:t>§8 Revision</w:t>
            </w:r>
            <w:r w:rsidR="00226086">
              <w:rPr>
                <w:noProof/>
                <w:webHidden/>
              </w:rPr>
              <w:tab/>
            </w:r>
            <w:r w:rsidR="00226086">
              <w:rPr>
                <w:noProof/>
                <w:webHidden/>
              </w:rPr>
              <w:fldChar w:fldCharType="begin"/>
            </w:r>
            <w:r w:rsidR="00226086">
              <w:rPr>
                <w:noProof/>
                <w:webHidden/>
              </w:rPr>
              <w:instrText xml:space="preserve"> PAGEREF _Toc192515288 \h </w:instrText>
            </w:r>
            <w:r w:rsidR="00226086">
              <w:rPr>
                <w:noProof/>
                <w:webHidden/>
              </w:rPr>
            </w:r>
            <w:r w:rsidR="00226086">
              <w:rPr>
                <w:noProof/>
                <w:webHidden/>
              </w:rPr>
              <w:fldChar w:fldCharType="separate"/>
            </w:r>
            <w:r w:rsidR="00F9167C">
              <w:rPr>
                <w:noProof/>
                <w:webHidden/>
              </w:rPr>
              <w:t>11</w:t>
            </w:r>
            <w:r w:rsidR="00226086">
              <w:rPr>
                <w:noProof/>
                <w:webHidden/>
              </w:rPr>
              <w:fldChar w:fldCharType="end"/>
            </w:r>
          </w:hyperlink>
        </w:p>
        <w:p w14:paraId="79B41D9C" w14:textId="35968A6B"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89" w:history="1">
            <w:r w:rsidR="00226086" w:rsidRPr="00093371">
              <w:rPr>
                <w:rStyle w:val="Hyperlnk"/>
                <w:noProof/>
              </w:rPr>
              <w:t>§8.1 Ekonomisk revision</w:t>
            </w:r>
            <w:r w:rsidR="00226086">
              <w:rPr>
                <w:noProof/>
                <w:webHidden/>
              </w:rPr>
              <w:tab/>
            </w:r>
            <w:r w:rsidR="00226086">
              <w:rPr>
                <w:noProof/>
                <w:webHidden/>
              </w:rPr>
              <w:fldChar w:fldCharType="begin"/>
            </w:r>
            <w:r w:rsidR="00226086">
              <w:rPr>
                <w:noProof/>
                <w:webHidden/>
              </w:rPr>
              <w:instrText xml:space="preserve"> PAGEREF _Toc192515289 \h </w:instrText>
            </w:r>
            <w:r w:rsidR="00226086">
              <w:rPr>
                <w:noProof/>
                <w:webHidden/>
              </w:rPr>
            </w:r>
            <w:r w:rsidR="00226086">
              <w:rPr>
                <w:noProof/>
                <w:webHidden/>
              </w:rPr>
              <w:fldChar w:fldCharType="separate"/>
            </w:r>
            <w:r w:rsidR="00F9167C">
              <w:rPr>
                <w:noProof/>
                <w:webHidden/>
              </w:rPr>
              <w:t>11</w:t>
            </w:r>
            <w:r w:rsidR="00226086">
              <w:rPr>
                <w:noProof/>
                <w:webHidden/>
              </w:rPr>
              <w:fldChar w:fldCharType="end"/>
            </w:r>
          </w:hyperlink>
        </w:p>
        <w:p w14:paraId="0DE0DFFD" w14:textId="68864B79" w:rsidR="00226086" w:rsidRDefault="00B07C1F">
          <w:pPr>
            <w:pStyle w:val="Innehll3"/>
            <w:tabs>
              <w:tab w:val="right" w:leader="dot" w:pos="9060"/>
            </w:tabs>
            <w:rPr>
              <w:rFonts w:asciiTheme="minorHAnsi" w:eastAsiaTheme="minorEastAsia" w:hAnsiTheme="minorHAnsi" w:cstheme="minorBidi"/>
              <w:noProof/>
              <w:color w:val="auto"/>
              <w:sz w:val="22"/>
            </w:rPr>
          </w:pPr>
          <w:hyperlink w:anchor="_Toc192515290" w:history="1">
            <w:r w:rsidR="00226086" w:rsidRPr="00093371">
              <w:rPr>
                <w:rStyle w:val="Hyperlnk"/>
                <w:noProof/>
              </w:rPr>
              <w:t>§8.2 Verksamhetsrevision</w:t>
            </w:r>
            <w:r w:rsidR="00226086">
              <w:rPr>
                <w:noProof/>
                <w:webHidden/>
              </w:rPr>
              <w:tab/>
            </w:r>
            <w:r w:rsidR="00226086">
              <w:rPr>
                <w:noProof/>
                <w:webHidden/>
              </w:rPr>
              <w:fldChar w:fldCharType="begin"/>
            </w:r>
            <w:r w:rsidR="00226086">
              <w:rPr>
                <w:noProof/>
                <w:webHidden/>
              </w:rPr>
              <w:instrText xml:space="preserve"> PAGEREF _Toc192515290 \h </w:instrText>
            </w:r>
            <w:r w:rsidR="00226086">
              <w:rPr>
                <w:noProof/>
                <w:webHidden/>
              </w:rPr>
            </w:r>
            <w:r w:rsidR="00226086">
              <w:rPr>
                <w:noProof/>
                <w:webHidden/>
              </w:rPr>
              <w:fldChar w:fldCharType="separate"/>
            </w:r>
            <w:r w:rsidR="00F9167C">
              <w:rPr>
                <w:noProof/>
                <w:webHidden/>
              </w:rPr>
              <w:t>12</w:t>
            </w:r>
            <w:r w:rsidR="00226086">
              <w:rPr>
                <w:noProof/>
                <w:webHidden/>
              </w:rPr>
              <w:fldChar w:fldCharType="end"/>
            </w:r>
          </w:hyperlink>
        </w:p>
        <w:p w14:paraId="06FD9932" w14:textId="3C44A159" w:rsidR="00226086" w:rsidRDefault="00B07C1F">
          <w:pPr>
            <w:pStyle w:val="Innehll2"/>
            <w:tabs>
              <w:tab w:val="right" w:leader="dot" w:pos="9060"/>
            </w:tabs>
            <w:rPr>
              <w:rFonts w:asciiTheme="minorHAnsi" w:eastAsiaTheme="minorEastAsia" w:hAnsiTheme="minorHAnsi" w:cstheme="minorBidi"/>
              <w:noProof/>
              <w:color w:val="auto"/>
            </w:rPr>
          </w:pPr>
          <w:hyperlink w:anchor="_Toc192515291" w:history="1">
            <w:r w:rsidR="00226086" w:rsidRPr="00093371">
              <w:rPr>
                <w:rStyle w:val="Hyperlnk"/>
                <w:noProof/>
              </w:rPr>
              <w:t>§9 Kårens personal</w:t>
            </w:r>
            <w:r w:rsidR="00226086">
              <w:rPr>
                <w:noProof/>
                <w:webHidden/>
              </w:rPr>
              <w:tab/>
            </w:r>
            <w:r w:rsidR="00226086">
              <w:rPr>
                <w:noProof/>
                <w:webHidden/>
              </w:rPr>
              <w:fldChar w:fldCharType="begin"/>
            </w:r>
            <w:r w:rsidR="00226086">
              <w:rPr>
                <w:noProof/>
                <w:webHidden/>
              </w:rPr>
              <w:instrText xml:space="preserve"> PAGEREF _Toc192515291 \h </w:instrText>
            </w:r>
            <w:r w:rsidR="00226086">
              <w:rPr>
                <w:noProof/>
                <w:webHidden/>
              </w:rPr>
            </w:r>
            <w:r w:rsidR="00226086">
              <w:rPr>
                <w:noProof/>
                <w:webHidden/>
              </w:rPr>
              <w:fldChar w:fldCharType="separate"/>
            </w:r>
            <w:r w:rsidR="00F9167C">
              <w:rPr>
                <w:noProof/>
                <w:webHidden/>
              </w:rPr>
              <w:t>13</w:t>
            </w:r>
            <w:r w:rsidR="00226086">
              <w:rPr>
                <w:noProof/>
                <w:webHidden/>
              </w:rPr>
              <w:fldChar w:fldCharType="end"/>
            </w:r>
          </w:hyperlink>
        </w:p>
        <w:p w14:paraId="49EAD40D" w14:textId="728D589F" w:rsidR="00226086" w:rsidRDefault="00B07C1F">
          <w:pPr>
            <w:pStyle w:val="Innehll2"/>
            <w:tabs>
              <w:tab w:val="right" w:leader="dot" w:pos="9060"/>
            </w:tabs>
            <w:rPr>
              <w:rFonts w:asciiTheme="minorHAnsi" w:eastAsiaTheme="minorEastAsia" w:hAnsiTheme="minorHAnsi" w:cstheme="minorBidi"/>
              <w:noProof/>
              <w:color w:val="auto"/>
            </w:rPr>
          </w:pPr>
          <w:hyperlink w:anchor="_Toc192515292" w:history="1">
            <w:r w:rsidR="00226086" w:rsidRPr="00093371">
              <w:rPr>
                <w:rStyle w:val="Hyperlnk"/>
                <w:noProof/>
              </w:rPr>
              <w:t>§10 Arvode</w:t>
            </w:r>
            <w:r w:rsidR="00226086">
              <w:rPr>
                <w:noProof/>
                <w:webHidden/>
              </w:rPr>
              <w:tab/>
            </w:r>
            <w:r w:rsidR="00226086">
              <w:rPr>
                <w:noProof/>
                <w:webHidden/>
              </w:rPr>
              <w:fldChar w:fldCharType="begin"/>
            </w:r>
            <w:r w:rsidR="00226086">
              <w:rPr>
                <w:noProof/>
                <w:webHidden/>
              </w:rPr>
              <w:instrText xml:space="preserve"> PAGEREF _Toc192515292 \h </w:instrText>
            </w:r>
            <w:r w:rsidR="00226086">
              <w:rPr>
                <w:noProof/>
                <w:webHidden/>
              </w:rPr>
            </w:r>
            <w:r w:rsidR="00226086">
              <w:rPr>
                <w:noProof/>
                <w:webHidden/>
              </w:rPr>
              <w:fldChar w:fldCharType="separate"/>
            </w:r>
            <w:r w:rsidR="00F9167C">
              <w:rPr>
                <w:noProof/>
                <w:webHidden/>
              </w:rPr>
              <w:t>13</w:t>
            </w:r>
            <w:r w:rsidR="00226086">
              <w:rPr>
                <w:noProof/>
                <w:webHidden/>
              </w:rPr>
              <w:fldChar w:fldCharType="end"/>
            </w:r>
          </w:hyperlink>
        </w:p>
        <w:p w14:paraId="50D5DC1A" w14:textId="61387B83" w:rsidR="00226086" w:rsidRDefault="00B07C1F">
          <w:pPr>
            <w:pStyle w:val="Innehll2"/>
            <w:tabs>
              <w:tab w:val="right" w:leader="dot" w:pos="9060"/>
            </w:tabs>
            <w:rPr>
              <w:rFonts w:asciiTheme="minorHAnsi" w:eastAsiaTheme="minorEastAsia" w:hAnsiTheme="minorHAnsi" w:cstheme="minorBidi"/>
              <w:noProof/>
              <w:color w:val="auto"/>
            </w:rPr>
          </w:pPr>
          <w:hyperlink w:anchor="_Toc192515293" w:history="1">
            <w:r w:rsidR="00226086" w:rsidRPr="00093371">
              <w:rPr>
                <w:rStyle w:val="Hyperlnk"/>
                <w:noProof/>
              </w:rPr>
              <w:t>§11 Valberedningen</w:t>
            </w:r>
            <w:r w:rsidR="00226086">
              <w:rPr>
                <w:noProof/>
                <w:webHidden/>
              </w:rPr>
              <w:tab/>
            </w:r>
            <w:r w:rsidR="00226086">
              <w:rPr>
                <w:noProof/>
                <w:webHidden/>
              </w:rPr>
              <w:fldChar w:fldCharType="begin"/>
            </w:r>
            <w:r w:rsidR="00226086">
              <w:rPr>
                <w:noProof/>
                <w:webHidden/>
              </w:rPr>
              <w:instrText xml:space="preserve"> PAGEREF _Toc192515293 \h </w:instrText>
            </w:r>
            <w:r w:rsidR="00226086">
              <w:rPr>
                <w:noProof/>
                <w:webHidden/>
              </w:rPr>
            </w:r>
            <w:r w:rsidR="00226086">
              <w:rPr>
                <w:noProof/>
                <w:webHidden/>
              </w:rPr>
              <w:fldChar w:fldCharType="separate"/>
            </w:r>
            <w:r w:rsidR="00F9167C">
              <w:rPr>
                <w:noProof/>
                <w:webHidden/>
              </w:rPr>
              <w:t>13</w:t>
            </w:r>
            <w:r w:rsidR="00226086">
              <w:rPr>
                <w:noProof/>
                <w:webHidden/>
              </w:rPr>
              <w:fldChar w:fldCharType="end"/>
            </w:r>
          </w:hyperlink>
        </w:p>
        <w:p w14:paraId="3769A212" w14:textId="1A7AF446" w:rsidR="00226086" w:rsidRDefault="00B07C1F">
          <w:pPr>
            <w:pStyle w:val="Innehll2"/>
            <w:tabs>
              <w:tab w:val="right" w:leader="dot" w:pos="9060"/>
            </w:tabs>
            <w:rPr>
              <w:rFonts w:asciiTheme="minorHAnsi" w:eastAsiaTheme="minorEastAsia" w:hAnsiTheme="minorHAnsi" w:cstheme="minorBidi"/>
              <w:noProof/>
              <w:color w:val="auto"/>
            </w:rPr>
          </w:pPr>
          <w:hyperlink w:anchor="_Toc192515294" w:history="1">
            <w:r w:rsidR="00226086" w:rsidRPr="00093371">
              <w:rPr>
                <w:rStyle w:val="Hyperlnk"/>
                <w:noProof/>
              </w:rPr>
              <w:t>§12 Arbetsordningar</w:t>
            </w:r>
            <w:r w:rsidR="00226086">
              <w:rPr>
                <w:noProof/>
                <w:webHidden/>
              </w:rPr>
              <w:tab/>
            </w:r>
            <w:r w:rsidR="00226086">
              <w:rPr>
                <w:noProof/>
                <w:webHidden/>
              </w:rPr>
              <w:fldChar w:fldCharType="begin"/>
            </w:r>
            <w:r w:rsidR="00226086">
              <w:rPr>
                <w:noProof/>
                <w:webHidden/>
              </w:rPr>
              <w:instrText xml:space="preserve"> PAGEREF _Toc192515294 \h </w:instrText>
            </w:r>
            <w:r w:rsidR="00226086">
              <w:rPr>
                <w:noProof/>
                <w:webHidden/>
              </w:rPr>
            </w:r>
            <w:r w:rsidR="00226086">
              <w:rPr>
                <w:noProof/>
                <w:webHidden/>
              </w:rPr>
              <w:fldChar w:fldCharType="separate"/>
            </w:r>
            <w:r w:rsidR="00F9167C">
              <w:rPr>
                <w:noProof/>
                <w:webHidden/>
              </w:rPr>
              <w:t>14</w:t>
            </w:r>
            <w:r w:rsidR="00226086">
              <w:rPr>
                <w:noProof/>
                <w:webHidden/>
              </w:rPr>
              <w:fldChar w:fldCharType="end"/>
            </w:r>
          </w:hyperlink>
        </w:p>
        <w:p w14:paraId="6A7B5119" w14:textId="0454CCD3" w:rsidR="00226086" w:rsidRDefault="00B07C1F">
          <w:pPr>
            <w:pStyle w:val="Innehll2"/>
            <w:tabs>
              <w:tab w:val="right" w:leader="dot" w:pos="9060"/>
            </w:tabs>
            <w:rPr>
              <w:rFonts w:asciiTheme="minorHAnsi" w:eastAsiaTheme="minorEastAsia" w:hAnsiTheme="minorHAnsi" w:cstheme="minorBidi"/>
              <w:noProof/>
              <w:color w:val="auto"/>
            </w:rPr>
          </w:pPr>
          <w:hyperlink w:anchor="_Toc192515295" w:history="1">
            <w:r w:rsidR="00226086" w:rsidRPr="00093371">
              <w:rPr>
                <w:rStyle w:val="Hyperlnk"/>
                <w:noProof/>
              </w:rPr>
              <w:t>§13 Kårens representantskap</w:t>
            </w:r>
            <w:r w:rsidR="00226086">
              <w:rPr>
                <w:noProof/>
                <w:webHidden/>
              </w:rPr>
              <w:tab/>
            </w:r>
            <w:r w:rsidR="00226086">
              <w:rPr>
                <w:noProof/>
                <w:webHidden/>
              </w:rPr>
              <w:fldChar w:fldCharType="begin"/>
            </w:r>
            <w:r w:rsidR="00226086">
              <w:rPr>
                <w:noProof/>
                <w:webHidden/>
              </w:rPr>
              <w:instrText xml:space="preserve"> PAGEREF _Toc192515295 \h </w:instrText>
            </w:r>
            <w:r w:rsidR="00226086">
              <w:rPr>
                <w:noProof/>
                <w:webHidden/>
              </w:rPr>
            </w:r>
            <w:r w:rsidR="00226086">
              <w:rPr>
                <w:noProof/>
                <w:webHidden/>
              </w:rPr>
              <w:fldChar w:fldCharType="separate"/>
            </w:r>
            <w:r w:rsidR="00F9167C">
              <w:rPr>
                <w:noProof/>
                <w:webHidden/>
              </w:rPr>
              <w:t>14</w:t>
            </w:r>
            <w:r w:rsidR="00226086">
              <w:rPr>
                <w:noProof/>
                <w:webHidden/>
              </w:rPr>
              <w:fldChar w:fldCharType="end"/>
            </w:r>
          </w:hyperlink>
        </w:p>
        <w:p w14:paraId="17E30DA4" w14:textId="40A7DAC5" w:rsidR="00226086" w:rsidRDefault="00B07C1F">
          <w:pPr>
            <w:pStyle w:val="Innehll2"/>
            <w:tabs>
              <w:tab w:val="right" w:leader="dot" w:pos="9060"/>
            </w:tabs>
            <w:rPr>
              <w:rFonts w:asciiTheme="minorHAnsi" w:eastAsiaTheme="minorEastAsia" w:hAnsiTheme="minorHAnsi" w:cstheme="minorBidi"/>
              <w:noProof/>
              <w:color w:val="auto"/>
            </w:rPr>
          </w:pPr>
          <w:hyperlink w:anchor="_Toc192515296" w:history="1">
            <w:r w:rsidR="00226086" w:rsidRPr="00093371">
              <w:rPr>
                <w:rStyle w:val="Hyperlnk"/>
                <w:noProof/>
              </w:rPr>
              <w:t>§14 Kristianstad studentkårs upplösning</w:t>
            </w:r>
            <w:r w:rsidR="00226086">
              <w:rPr>
                <w:noProof/>
                <w:webHidden/>
              </w:rPr>
              <w:tab/>
            </w:r>
            <w:r w:rsidR="00226086">
              <w:rPr>
                <w:noProof/>
                <w:webHidden/>
              </w:rPr>
              <w:fldChar w:fldCharType="begin"/>
            </w:r>
            <w:r w:rsidR="00226086">
              <w:rPr>
                <w:noProof/>
                <w:webHidden/>
              </w:rPr>
              <w:instrText xml:space="preserve"> PAGEREF _Toc192515296 \h </w:instrText>
            </w:r>
            <w:r w:rsidR="00226086">
              <w:rPr>
                <w:noProof/>
                <w:webHidden/>
              </w:rPr>
            </w:r>
            <w:r w:rsidR="00226086">
              <w:rPr>
                <w:noProof/>
                <w:webHidden/>
              </w:rPr>
              <w:fldChar w:fldCharType="separate"/>
            </w:r>
            <w:r w:rsidR="00F9167C">
              <w:rPr>
                <w:noProof/>
                <w:webHidden/>
              </w:rPr>
              <w:t>14</w:t>
            </w:r>
            <w:r w:rsidR="00226086">
              <w:rPr>
                <w:noProof/>
                <w:webHidden/>
              </w:rPr>
              <w:fldChar w:fldCharType="end"/>
            </w:r>
          </w:hyperlink>
        </w:p>
        <w:p w14:paraId="7C8F1315" w14:textId="1665F657" w:rsidR="00226086" w:rsidRDefault="00B07C1F">
          <w:pPr>
            <w:pStyle w:val="Innehll2"/>
            <w:tabs>
              <w:tab w:val="right" w:leader="dot" w:pos="9060"/>
            </w:tabs>
            <w:rPr>
              <w:rFonts w:asciiTheme="minorHAnsi" w:eastAsiaTheme="minorEastAsia" w:hAnsiTheme="minorHAnsi" w:cstheme="minorBidi"/>
              <w:noProof/>
              <w:color w:val="auto"/>
            </w:rPr>
          </w:pPr>
          <w:hyperlink w:anchor="_Toc192515297" w:history="1">
            <w:r w:rsidR="00226086" w:rsidRPr="00093371">
              <w:rPr>
                <w:rStyle w:val="Hyperlnk"/>
                <w:noProof/>
              </w:rPr>
              <w:t>§15 Stadgeändringar</w:t>
            </w:r>
            <w:r w:rsidR="00226086">
              <w:rPr>
                <w:noProof/>
                <w:webHidden/>
              </w:rPr>
              <w:tab/>
            </w:r>
            <w:r w:rsidR="00226086">
              <w:rPr>
                <w:noProof/>
                <w:webHidden/>
              </w:rPr>
              <w:fldChar w:fldCharType="begin"/>
            </w:r>
            <w:r w:rsidR="00226086">
              <w:rPr>
                <w:noProof/>
                <w:webHidden/>
              </w:rPr>
              <w:instrText xml:space="preserve"> PAGEREF _Toc192515297 \h </w:instrText>
            </w:r>
            <w:r w:rsidR="00226086">
              <w:rPr>
                <w:noProof/>
                <w:webHidden/>
              </w:rPr>
            </w:r>
            <w:r w:rsidR="00226086">
              <w:rPr>
                <w:noProof/>
                <w:webHidden/>
              </w:rPr>
              <w:fldChar w:fldCharType="separate"/>
            </w:r>
            <w:r w:rsidR="00F9167C">
              <w:rPr>
                <w:noProof/>
                <w:webHidden/>
              </w:rPr>
              <w:t>14</w:t>
            </w:r>
            <w:r w:rsidR="00226086">
              <w:rPr>
                <w:noProof/>
                <w:webHidden/>
              </w:rPr>
              <w:fldChar w:fldCharType="end"/>
            </w:r>
          </w:hyperlink>
        </w:p>
        <w:p w14:paraId="17DC09E9" w14:textId="2CE75483" w:rsidR="00226086" w:rsidRDefault="00B07C1F">
          <w:pPr>
            <w:pStyle w:val="Innehll2"/>
            <w:tabs>
              <w:tab w:val="right" w:leader="dot" w:pos="9060"/>
            </w:tabs>
            <w:rPr>
              <w:rFonts w:asciiTheme="minorHAnsi" w:eastAsiaTheme="minorEastAsia" w:hAnsiTheme="minorHAnsi" w:cstheme="minorBidi"/>
              <w:noProof/>
              <w:color w:val="auto"/>
            </w:rPr>
          </w:pPr>
          <w:hyperlink w:anchor="_Toc192515298" w:history="1">
            <w:r w:rsidR="00226086" w:rsidRPr="00093371">
              <w:rPr>
                <w:rStyle w:val="Hyperlnk"/>
                <w:noProof/>
              </w:rPr>
              <w:t>§16 Överklagande av beslut</w:t>
            </w:r>
            <w:r w:rsidR="00226086">
              <w:rPr>
                <w:noProof/>
                <w:webHidden/>
              </w:rPr>
              <w:tab/>
            </w:r>
            <w:r w:rsidR="00226086">
              <w:rPr>
                <w:noProof/>
                <w:webHidden/>
              </w:rPr>
              <w:fldChar w:fldCharType="begin"/>
            </w:r>
            <w:r w:rsidR="00226086">
              <w:rPr>
                <w:noProof/>
                <w:webHidden/>
              </w:rPr>
              <w:instrText xml:space="preserve"> PAGEREF _Toc192515298 \h </w:instrText>
            </w:r>
            <w:r w:rsidR="00226086">
              <w:rPr>
                <w:noProof/>
                <w:webHidden/>
              </w:rPr>
            </w:r>
            <w:r w:rsidR="00226086">
              <w:rPr>
                <w:noProof/>
                <w:webHidden/>
              </w:rPr>
              <w:fldChar w:fldCharType="separate"/>
            </w:r>
            <w:r w:rsidR="00F9167C">
              <w:rPr>
                <w:noProof/>
                <w:webHidden/>
              </w:rPr>
              <w:t>15</w:t>
            </w:r>
            <w:r w:rsidR="00226086">
              <w:rPr>
                <w:noProof/>
                <w:webHidden/>
              </w:rPr>
              <w:fldChar w:fldCharType="end"/>
            </w:r>
          </w:hyperlink>
        </w:p>
        <w:p w14:paraId="6F74FE18" w14:textId="7BA3753B" w:rsidR="00226086" w:rsidRDefault="00B07C1F">
          <w:pPr>
            <w:pStyle w:val="Innehll2"/>
            <w:tabs>
              <w:tab w:val="right" w:leader="dot" w:pos="9060"/>
            </w:tabs>
            <w:rPr>
              <w:rFonts w:asciiTheme="minorHAnsi" w:eastAsiaTheme="minorEastAsia" w:hAnsiTheme="minorHAnsi" w:cstheme="minorBidi"/>
              <w:noProof/>
              <w:color w:val="auto"/>
            </w:rPr>
          </w:pPr>
          <w:hyperlink w:anchor="_Toc192515299" w:history="1">
            <w:r w:rsidR="00226086" w:rsidRPr="00093371">
              <w:rPr>
                <w:rStyle w:val="Hyperlnk"/>
                <w:noProof/>
              </w:rPr>
              <w:t>§17 Ansvar</w:t>
            </w:r>
            <w:r w:rsidR="00226086">
              <w:rPr>
                <w:noProof/>
                <w:webHidden/>
              </w:rPr>
              <w:tab/>
            </w:r>
            <w:r w:rsidR="00226086">
              <w:rPr>
                <w:noProof/>
                <w:webHidden/>
              </w:rPr>
              <w:fldChar w:fldCharType="begin"/>
            </w:r>
            <w:r w:rsidR="00226086">
              <w:rPr>
                <w:noProof/>
                <w:webHidden/>
              </w:rPr>
              <w:instrText xml:space="preserve"> PAGEREF _Toc192515299 \h </w:instrText>
            </w:r>
            <w:r w:rsidR="00226086">
              <w:rPr>
                <w:noProof/>
                <w:webHidden/>
              </w:rPr>
            </w:r>
            <w:r w:rsidR="00226086">
              <w:rPr>
                <w:noProof/>
                <w:webHidden/>
              </w:rPr>
              <w:fldChar w:fldCharType="separate"/>
            </w:r>
            <w:r w:rsidR="00F9167C">
              <w:rPr>
                <w:noProof/>
                <w:webHidden/>
              </w:rPr>
              <w:t>15</w:t>
            </w:r>
            <w:r w:rsidR="00226086">
              <w:rPr>
                <w:noProof/>
                <w:webHidden/>
              </w:rPr>
              <w:fldChar w:fldCharType="end"/>
            </w:r>
          </w:hyperlink>
        </w:p>
        <w:p w14:paraId="7644BF60" w14:textId="38327F84" w:rsidR="00226086" w:rsidRDefault="00B07C1F">
          <w:pPr>
            <w:pStyle w:val="Innehll2"/>
            <w:tabs>
              <w:tab w:val="right" w:leader="dot" w:pos="9060"/>
            </w:tabs>
            <w:rPr>
              <w:rFonts w:asciiTheme="minorHAnsi" w:eastAsiaTheme="minorEastAsia" w:hAnsiTheme="minorHAnsi" w:cstheme="minorBidi"/>
              <w:noProof/>
              <w:color w:val="auto"/>
            </w:rPr>
          </w:pPr>
          <w:hyperlink w:anchor="_Toc192515300" w:history="1">
            <w:r w:rsidR="00226086" w:rsidRPr="00093371">
              <w:rPr>
                <w:rStyle w:val="Hyperlnk"/>
                <w:noProof/>
              </w:rPr>
              <w:t>§18 Ansvarsfrihet</w:t>
            </w:r>
            <w:r w:rsidR="00226086">
              <w:rPr>
                <w:noProof/>
                <w:webHidden/>
              </w:rPr>
              <w:tab/>
            </w:r>
            <w:r w:rsidR="00226086">
              <w:rPr>
                <w:noProof/>
                <w:webHidden/>
              </w:rPr>
              <w:fldChar w:fldCharType="begin"/>
            </w:r>
            <w:r w:rsidR="00226086">
              <w:rPr>
                <w:noProof/>
                <w:webHidden/>
              </w:rPr>
              <w:instrText xml:space="preserve"> PAGEREF _Toc192515300 \h </w:instrText>
            </w:r>
            <w:r w:rsidR="00226086">
              <w:rPr>
                <w:noProof/>
                <w:webHidden/>
              </w:rPr>
            </w:r>
            <w:r w:rsidR="00226086">
              <w:rPr>
                <w:noProof/>
                <w:webHidden/>
              </w:rPr>
              <w:fldChar w:fldCharType="separate"/>
            </w:r>
            <w:r w:rsidR="00F9167C">
              <w:rPr>
                <w:noProof/>
                <w:webHidden/>
              </w:rPr>
              <w:t>15</w:t>
            </w:r>
            <w:r w:rsidR="00226086">
              <w:rPr>
                <w:noProof/>
                <w:webHidden/>
              </w:rPr>
              <w:fldChar w:fldCharType="end"/>
            </w:r>
          </w:hyperlink>
        </w:p>
        <w:p w14:paraId="37D61FEF" w14:textId="466EAC01" w:rsidR="00376C97" w:rsidRDefault="00376C97">
          <w:r>
            <w:rPr>
              <w:b/>
              <w:bCs/>
            </w:rPr>
            <w:fldChar w:fldCharType="end"/>
          </w:r>
        </w:p>
      </w:sdtContent>
    </w:sdt>
    <w:p w14:paraId="2C93EB0B" w14:textId="77777777" w:rsidR="008D1785" w:rsidRDefault="00376C97">
      <w:pPr>
        <w:spacing w:after="1120" w:line="259" w:lineRule="auto"/>
        <w:ind w:left="1" w:firstLine="0"/>
      </w:pPr>
      <w:r>
        <w:rPr>
          <w:rFonts w:ascii="Calibri" w:eastAsia="Calibri" w:hAnsi="Calibri" w:cs="Calibri"/>
          <w:b/>
          <w:sz w:val="22"/>
        </w:rPr>
        <w:t xml:space="preserve"> </w:t>
      </w:r>
    </w:p>
    <w:p w14:paraId="41ACC8F5" w14:textId="77777777" w:rsidR="008D1785" w:rsidRDefault="00376C97">
      <w:pPr>
        <w:spacing w:after="285" w:line="259" w:lineRule="auto"/>
        <w:ind w:left="0" w:firstLine="0"/>
      </w:pPr>
      <w:r>
        <w:rPr>
          <w:rFonts w:ascii="Arial" w:eastAsia="Arial" w:hAnsi="Arial" w:cs="Arial"/>
          <w:sz w:val="144"/>
        </w:rPr>
        <w:t xml:space="preserve"> </w:t>
      </w:r>
    </w:p>
    <w:p w14:paraId="1CA62F2E" w14:textId="77777777" w:rsidR="008D1785" w:rsidRDefault="00376C97">
      <w:pPr>
        <w:spacing w:after="0" w:line="259" w:lineRule="auto"/>
        <w:ind w:left="0" w:firstLine="0"/>
      </w:pPr>
      <w:r>
        <w:rPr>
          <w:rFonts w:ascii="Arial" w:eastAsia="Arial" w:hAnsi="Arial" w:cs="Arial"/>
          <w:sz w:val="144"/>
        </w:rPr>
        <w:t xml:space="preserve"> </w:t>
      </w:r>
      <w:r>
        <w:rPr>
          <w:rFonts w:ascii="Arial" w:eastAsia="Arial" w:hAnsi="Arial" w:cs="Arial"/>
          <w:sz w:val="144"/>
        </w:rPr>
        <w:tab/>
        <w:t xml:space="preserve"> </w:t>
      </w:r>
      <w:r>
        <w:br w:type="page"/>
      </w:r>
    </w:p>
    <w:p w14:paraId="2E6CB8D3" w14:textId="77777777" w:rsidR="008D1785" w:rsidRDefault="00376C97" w:rsidP="008A1007">
      <w:pPr>
        <w:pStyle w:val="Rubrik2"/>
      </w:pPr>
      <w:bookmarkStart w:id="3" w:name="_Toc132872587"/>
      <w:bookmarkStart w:id="4" w:name="_Toc192515262"/>
      <w:r w:rsidRPr="008A1007">
        <w:lastRenderedPageBreak/>
        <w:t>§1 Ändamål</w:t>
      </w:r>
      <w:bookmarkEnd w:id="3"/>
      <w:bookmarkEnd w:id="4"/>
      <w:r w:rsidRPr="008A1007">
        <w:t xml:space="preserve"> </w:t>
      </w:r>
    </w:p>
    <w:p w14:paraId="1BFB4A93" w14:textId="77777777" w:rsidR="008D1785" w:rsidRDefault="00376C97">
      <w:pPr>
        <w:ind w:left="336"/>
      </w:pPr>
      <w:r>
        <w:t xml:space="preserve">Kristianstad Studentkår (KSK) är en ideell medlemsorganisation av och för studenter vid Högskolan Kristianstad (HKR). Med student menas en person som genomför högskolestudier på grund-, avancerad- eller forskarnivå. </w:t>
      </w:r>
    </w:p>
    <w:p w14:paraId="1268ADAA" w14:textId="77777777" w:rsidR="008D1785" w:rsidRDefault="00376C97">
      <w:pPr>
        <w:spacing w:after="0" w:line="259" w:lineRule="auto"/>
        <w:ind w:left="341" w:firstLine="0"/>
      </w:pPr>
      <w:r>
        <w:t xml:space="preserve"> </w:t>
      </w:r>
    </w:p>
    <w:p w14:paraId="54DB1871" w14:textId="77777777" w:rsidR="008D1785" w:rsidRDefault="00376C97">
      <w:pPr>
        <w:spacing w:after="519"/>
        <w:ind w:left="336"/>
      </w:pPr>
      <w:r>
        <w:t xml:space="preserve">KSK har som uppgift att partipolitiskt obundet och religiöst oberoende ta tillvara på och förvalta sina medlemmars intressen. KSK arbetar även med att representera och bevaka alla studenter vid HKR:s intressen gentemot högskolans ledning och personal samt andra myndigheter och organisationer. Dessutom ska KSK jobba med att främja medlemmarnas studiesociala situation.  </w:t>
      </w:r>
    </w:p>
    <w:p w14:paraId="74457E0A" w14:textId="77777777" w:rsidR="008D1785" w:rsidRDefault="00376C97" w:rsidP="008A1007">
      <w:pPr>
        <w:pStyle w:val="Rubrik2"/>
      </w:pPr>
      <w:bookmarkStart w:id="5" w:name="_Toc132872588"/>
      <w:bookmarkStart w:id="6" w:name="_Toc192515263"/>
      <w:r>
        <w:t>§2 Medlemskap</w:t>
      </w:r>
      <w:bookmarkEnd w:id="5"/>
      <w:bookmarkEnd w:id="6"/>
      <w:r>
        <w:t xml:space="preserve"> </w:t>
      </w:r>
    </w:p>
    <w:p w14:paraId="2901416B" w14:textId="77777777" w:rsidR="008D1785" w:rsidRDefault="00376C97" w:rsidP="008A1007">
      <w:pPr>
        <w:pStyle w:val="Rubrik3"/>
      </w:pPr>
      <w:bookmarkStart w:id="7" w:name="_Toc132872589"/>
      <w:bookmarkStart w:id="8" w:name="_Toc192515264"/>
      <w:r>
        <w:t>§2.1 Medlem</w:t>
      </w:r>
      <w:bookmarkEnd w:id="7"/>
      <w:bookmarkEnd w:id="8"/>
      <w:r>
        <w:t xml:space="preserve"> </w:t>
      </w:r>
    </w:p>
    <w:p w14:paraId="30375C0C" w14:textId="77777777" w:rsidR="008D1785" w:rsidRDefault="00376C97">
      <w:pPr>
        <w:ind w:left="336"/>
      </w:pPr>
      <w:r>
        <w:t xml:space="preserve">Medlem är student på HKR samt arvoderad förtroendevald som erlagt den av årsmötet fastställda medlemsavgiften. </w:t>
      </w:r>
    </w:p>
    <w:p w14:paraId="56D2F859" w14:textId="77777777" w:rsidR="008D1785" w:rsidRDefault="00376C97">
      <w:pPr>
        <w:ind w:left="336"/>
      </w:pPr>
      <w:r>
        <w:t xml:space="preserve">En medlem erhåller rättigheter under kårverksamheten att på: </w:t>
      </w:r>
    </w:p>
    <w:p w14:paraId="768E4CD0" w14:textId="77777777" w:rsidR="008D1785" w:rsidRDefault="00376C97">
      <w:pPr>
        <w:ind w:left="336"/>
      </w:pPr>
      <w:r>
        <w:rPr>
          <w:b/>
        </w:rPr>
        <w:t xml:space="preserve">Årsmöte: </w:t>
      </w:r>
      <w:r>
        <w:t xml:space="preserve">närvara, yttra, yrka, rösta; </w:t>
      </w:r>
    </w:p>
    <w:p w14:paraId="4C25C9A3" w14:textId="77777777" w:rsidR="008D1785" w:rsidRDefault="00376C97">
      <w:pPr>
        <w:ind w:left="336"/>
      </w:pPr>
      <w:r>
        <w:rPr>
          <w:b/>
        </w:rPr>
        <w:t xml:space="preserve">Valmöte: </w:t>
      </w:r>
      <w:r>
        <w:t>närvara, yttra, yrka, rösta;</w:t>
      </w:r>
      <w:r>
        <w:rPr>
          <w:sz w:val="21"/>
          <w:vertAlign w:val="superscript"/>
        </w:rPr>
        <w:footnoteReference w:id="1"/>
      </w:r>
      <w:r>
        <w:t xml:space="preserve"> </w:t>
      </w:r>
    </w:p>
    <w:p w14:paraId="60B558A4" w14:textId="77777777" w:rsidR="008D1785" w:rsidRDefault="00376C97">
      <w:pPr>
        <w:ind w:left="336"/>
      </w:pPr>
      <w:r>
        <w:rPr>
          <w:b/>
        </w:rPr>
        <w:t xml:space="preserve">Medlemsmöte: </w:t>
      </w:r>
      <w:r>
        <w:t xml:space="preserve">närvara, yttra, yrka, rösta; </w:t>
      </w:r>
    </w:p>
    <w:p w14:paraId="28167108" w14:textId="77777777" w:rsidR="008D1785" w:rsidRDefault="00376C97">
      <w:pPr>
        <w:spacing w:after="164"/>
        <w:ind w:left="336"/>
      </w:pPr>
      <w:r>
        <w:rPr>
          <w:b/>
        </w:rPr>
        <w:t xml:space="preserve">Styrelsemöte: </w:t>
      </w:r>
      <w:r>
        <w:t xml:space="preserve">närvara, yttra, inkomma med motion till kårstyrelsen inom utsatt tid samt nominera medlemmar för styrelseval under nomineringsperioden.  </w:t>
      </w:r>
    </w:p>
    <w:p w14:paraId="7FFB177E" w14:textId="77777777" w:rsidR="008D1785" w:rsidRDefault="00376C97" w:rsidP="008A1007">
      <w:pPr>
        <w:pStyle w:val="Rubrik3"/>
      </w:pPr>
      <w:bookmarkStart w:id="9" w:name="_Toc132872590"/>
      <w:bookmarkStart w:id="10" w:name="_Toc192515265"/>
      <w:r>
        <w:t>§2.2 Stödmedlemmar</w:t>
      </w:r>
      <w:bookmarkEnd w:id="9"/>
      <w:bookmarkEnd w:id="10"/>
      <w:r>
        <w:t xml:space="preserve"> </w:t>
      </w:r>
    </w:p>
    <w:p w14:paraId="5EC149F0" w14:textId="77777777" w:rsidR="008D1785" w:rsidRDefault="00376C97">
      <w:pPr>
        <w:ind w:left="336"/>
      </w:pPr>
      <w:r>
        <w:t xml:space="preserve">Stödmedlem är person som ej uppfyller kraven för medlemskap i §2.1 men som erlagt den av kårstyrelsen fastställda avgiften för stödmedlemskap. </w:t>
      </w:r>
    </w:p>
    <w:p w14:paraId="383E5E1F" w14:textId="77777777" w:rsidR="008D1785" w:rsidRDefault="00376C97">
      <w:pPr>
        <w:spacing w:after="0" w:line="259" w:lineRule="auto"/>
        <w:ind w:left="341" w:firstLine="0"/>
      </w:pPr>
      <w:r>
        <w:t xml:space="preserve"> </w:t>
      </w:r>
    </w:p>
    <w:p w14:paraId="4BAD8E3F" w14:textId="77777777" w:rsidR="008D1785" w:rsidRDefault="00376C97">
      <w:pPr>
        <w:ind w:left="336"/>
      </w:pPr>
      <w:r>
        <w:t xml:space="preserve">Stödmedlem erhåller rätten att på: </w:t>
      </w:r>
    </w:p>
    <w:p w14:paraId="5C36EF8F" w14:textId="77777777" w:rsidR="008D1785" w:rsidRDefault="00376C97">
      <w:pPr>
        <w:ind w:left="336"/>
      </w:pPr>
      <w:r>
        <w:rPr>
          <w:b/>
        </w:rPr>
        <w:t xml:space="preserve">Årsmöte: </w:t>
      </w:r>
      <w:r>
        <w:t xml:space="preserve">närvara, yttra; </w:t>
      </w:r>
    </w:p>
    <w:p w14:paraId="429137A3" w14:textId="77777777" w:rsidR="008D1785" w:rsidRDefault="00376C97">
      <w:pPr>
        <w:ind w:left="336"/>
      </w:pPr>
      <w:r>
        <w:rPr>
          <w:b/>
        </w:rPr>
        <w:t xml:space="preserve">Valmöte: </w:t>
      </w:r>
      <w:r>
        <w:t xml:space="preserve">närvara, yttra; </w:t>
      </w:r>
    </w:p>
    <w:p w14:paraId="58103743" w14:textId="77777777" w:rsidR="008D1785" w:rsidRDefault="00376C97">
      <w:pPr>
        <w:ind w:left="336"/>
      </w:pPr>
      <w:r>
        <w:rPr>
          <w:b/>
        </w:rPr>
        <w:t>Medlemsmöte:</w:t>
      </w:r>
      <w:r>
        <w:t xml:space="preserve"> närvara, yttra; </w:t>
      </w:r>
    </w:p>
    <w:p w14:paraId="0124F763" w14:textId="77777777" w:rsidR="008D1785" w:rsidRDefault="00376C97" w:rsidP="008A1007">
      <w:pPr>
        <w:ind w:left="336"/>
      </w:pPr>
      <w:r>
        <w:rPr>
          <w:b/>
        </w:rPr>
        <w:t>Styrelsemöte:</w:t>
      </w:r>
      <w:r>
        <w:t xml:space="preserve"> närvara, yttra; </w:t>
      </w:r>
    </w:p>
    <w:p w14:paraId="02332F9D" w14:textId="77777777" w:rsidR="008D1785" w:rsidRDefault="00376C97">
      <w:pPr>
        <w:ind w:left="336"/>
      </w:pPr>
      <w:r>
        <w:t xml:space="preserve">En stödmedlem erhåller inte övriga rättigheter som tillfaller medlemmar i dessa stadgar.  </w:t>
      </w:r>
    </w:p>
    <w:p w14:paraId="00B658AE" w14:textId="77777777" w:rsidR="008D1785" w:rsidRDefault="00376C97">
      <w:pPr>
        <w:spacing w:after="71" w:line="259" w:lineRule="auto"/>
        <w:ind w:left="170" w:firstLine="0"/>
      </w:pPr>
      <w:r>
        <w:lastRenderedPageBreak/>
        <w:t xml:space="preserve"> </w:t>
      </w:r>
    </w:p>
    <w:p w14:paraId="6E74C47D" w14:textId="77777777" w:rsidR="008D1785" w:rsidRDefault="00376C97" w:rsidP="008A1007">
      <w:pPr>
        <w:pStyle w:val="Rubrik3"/>
      </w:pPr>
      <w:bookmarkStart w:id="11" w:name="_Toc132872591"/>
      <w:bookmarkStart w:id="12" w:name="_Toc192515266"/>
      <w:r>
        <w:t>§2.3 Hedersmedlemmar</w:t>
      </w:r>
      <w:bookmarkEnd w:id="11"/>
      <w:bookmarkEnd w:id="12"/>
      <w:r>
        <w:t xml:space="preserve"> </w:t>
      </w:r>
    </w:p>
    <w:p w14:paraId="10A2E698" w14:textId="77777777" w:rsidR="008D1785" w:rsidRDefault="00376C97">
      <w:pPr>
        <w:ind w:left="336"/>
      </w:pPr>
      <w:r>
        <w:t xml:space="preserve">Utsedd hedersmedlem som studerar vid HKR har alla rättigheter som en vanlig medlem, men betalar inte för sitt medlemskap. </w:t>
      </w:r>
    </w:p>
    <w:p w14:paraId="54751BE0" w14:textId="77777777" w:rsidR="008D1785" w:rsidRDefault="00376C97">
      <w:pPr>
        <w:ind w:left="336"/>
      </w:pPr>
      <w:r>
        <w:t xml:space="preserve">Utsedd hedersmedlem som inte är studerande vid HKR har rättigheter likställt med stödmedlem och avlägger ingen avgift. Kårstyrelsen utser hedersmedlemmar och ansvarar för </w:t>
      </w:r>
    </w:p>
    <w:p w14:paraId="2BBB453B" w14:textId="77777777" w:rsidR="008D1785" w:rsidRDefault="00376C97">
      <w:pPr>
        <w:ind w:left="336"/>
      </w:pPr>
      <w:r>
        <w:t xml:space="preserve">tydlighet kring ärendet, detta inkluderar även tidsramar. Styrelsen kan bevilja hedersmedlemskap även för annan fysisk person än som angivits i §2. </w:t>
      </w:r>
    </w:p>
    <w:p w14:paraId="4A5BAEA4" w14:textId="77777777" w:rsidR="008D1785" w:rsidRDefault="00376C97" w:rsidP="008A1007">
      <w:pPr>
        <w:pStyle w:val="Rubrik2"/>
      </w:pPr>
      <w:bookmarkStart w:id="13" w:name="_Toc132872592"/>
      <w:bookmarkStart w:id="14" w:name="_Toc192515267"/>
      <w:r>
        <w:t>§3 Organisation</w:t>
      </w:r>
      <w:bookmarkEnd w:id="13"/>
      <w:bookmarkEnd w:id="14"/>
      <w:r>
        <w:t xml:space="preserve"> </w:t>
      </w:r>
    </w:p>
    <w:p w14:paraId="3A47AAFC" w14:textId="77777777" w:rsidR="008D1785" w:rsidRDefault="00376C97">
      <w:pPr>
        <w:ind w:left="336"/>
      </w:pPr>
      <w:r>
        <w:t xml:space="preserve">Enligt stadgan genomförs KSK:s verksamhet på nedanstående sätt: </w:t>
      </w:r>
    </w:p>
    <w:p w14:paraId="6A77647B" w14:textId="77777777" w:rsidR="008D1785" w:rsidRDefault="00376C97">
      <w:pPr>
        <w:spacing w:after="0" w:line="259" w:lineRule="auto"/>
        <w:ind w:left="341" w:firstLine="0"/>
      </w:pPr>
      <w:r>
        <w:t xml:space="preserve"> </w:t>
      </w:r>
    </w:p>
    <w:p w14:paraId="0156A1D9" w14:textId="77777777" w:rsidR="008D1785" w:rsidRDefault="00376C97">
      <w:pPr>
        <w:ind w:left="336"/>
      </w:pPr>
      <w:r>
        <w:t xml:space="preserve">Stormöten; </w:t>
      </w:r>
    </w:p>
    <w:p w14:paraId="738BA92B" w14:textId="77777777" w:rsidR="008D1785" w:rsidRDefault="00376C97">
      <w:pPr>
        <w:numPr>
          <w:ilvl w:val="0"/>
          <w:numId w:val="1"/>
        </w:numPr>
        <w:ind w:hanging="360"/>
      </w:pPr>
      <w:r>
        <w:t xml:space="preserve">Valmöte </w:t>
      </w:r>
    </w:p>
    <w:p w14:paraId="4FE5BE53" w14:textId="77777777" w:rsidR="00D76485" w:rsidRDefault="00376C97" w:rsidP="00D76485">
      <w:pPr>
        <w:numPr>
          <w:ilvl w:val="0"/>
          <w:numId w:val="1"/>
        </w:numPr>
        <w:ind w:hanging="360"/>
      </w:pPr>
      <w:r>
        <w:t xml:space="preserve">Medlemsmöte </w:t>
      </w:r>
    </w:p>
    <w:p w14:paraId="3BC34427" w14:textId="77777777" w:rsidR="00D76485" w:rsidRPr="00D76485" w:rsidRDefault="00D76485" w:rsidP="00D76485">
      <w:pPr>
        <w:numPr>
          <w:ilvl w:val="0"/>
          <w:numId w:val="1"/>
        </w:numPr>
        <w:ind w:hanging="360"/>
      </w:pPr>
      <w:r w:rsidRPr="00D76485">
        <w:t xml:space="preserve">Årsmöte </w:t>
      </w:r>
    </w:p>
    <w:p w14:paraId="4D1A6961" w14:textId="77777777" w:rsidR="00D76485" w:rsidRDefault="00D76485" w:rsidP="00D76485">
      <w:pPr>
        <w:ind w:left="566" w:firstLine="0"/>
      </w:pPr>
    </w:p>
    <w:p w14:paraId="09498695" w14:textId="77777777" w:rsidR="008D1785" w:rsidRDefault="00376C97">
      <w:pPr>
        <w:ind w:left="336"/>
      </w:pPr>
      <w:r>
        <w:t xml:space="preserve">Övriga möten; </w:t>
      </w:r>
    </w:p>
    <w:p w14:paraId="64BCBB86" w14:textId="77777777" w:rsidR="008D1785" w:rsidRDefault="00376C97">
      <w:pPr>
        <w:numPr>
          <w:ilvl w:val="0"/>
          <w:numId w:val="1"/>
        </w:numPr>
        <w:ind w:hanging="360"/>
      </w:pPr>
      <w:r>
        <w:t xml:space="preserve">Kårstyrelsens möten </w:t>
      </w:r>
    </w:p>
    <w:p w14:paraId="3772E2C4" w14:textId="77777777" w:rsidR="008D1785" w:rsidRDefault="00376C97">
      <w:pPr>
        <w:numPr>
          <w:ilvl w:val="0"/>
          <w:numId w:val="1"/>
        </w:numPr>
        <w:ind w:hanging="360"/>
      </w:pPr>
      <w:r>
        <w:t xml:space="preserve">Arbetsutskottets möten </w:t>
      </w:r>
    </w:p>
    <w:p w14:paraId="4D723FEF" w14:textId="77777777" w:rsidR="008D1785" w:rsidRDefault="00376C97">
      <w:pPr>
        <w:numPr>
          <w:ilvl w:val="0"/>
          <w:numId w:val="1"/>
        </w:numPr>
        <w:ind w:hanging="360"/>
      </w:pPr>
      <w:r>
        <w:t xml:space="preserve">Utskottsmöten  </w:t>
      </w:r>
    </w:p>
    <w:p w14:paraId="330B9FA6" w14:textId="77777777" w:rsidR="008D1785" w:rsidRDefault="00376C97">
      <w:pPr>
        <w:spacing w:after="0" w:line="259" w:lineRule="auto"/>
        <w:ind w:left="0" w:firstLine="0"/>
      </w:pPr>
      <w:r>
        <w:t xml:space="preserve"> </w:t>
      </w:r>
    </w:p>
    <w:p w14:paraId="5FF86564" w14:textId="77777777" w:rsidR="008D1785" w:rsidRDefault="00376C97">
      <w:pPr>
        <w:ind w:left="336"/>
      </w:pPr>
      <w:r>
        <w:t xml:space="preserve">Vid uppdaterande av organisationens styrdokument: </w:t>
      </w:r>
    </w:p>
    <w:p w14:paraId="57568F1C" w14:textId="77777777" w:rsidR="008D1785" w:rsidRDefault="00376C97">
      <w:pPr>
        <w:spacing w:after="0" w:line="259" w:lineRule="auto"/>
        <w:ind w:left="341" w:firstLine="0"/>
      </w:pPr>
      <w:r>
        <w:t xml:space="preserve"> </w:t>
      </w:r>
    </w:p>
    <w:p w14:paraId="2EBD0096" w14:textId="77777777" w:rsidR="008D1785" w:rsidRDefault="00376C97">
      <w:pPr>
        <w:spacing w:after="164"/>
        <w:ind w:left="336"/>
      </w:pPr>
      <w:r>
        <w:t xml:space="preserve">För att förtydliga arbete så uppdaterar sekreteraren de fastställda dokumentets datum och även vilket organ som tagit beslutet.  </w:t>
      </w:r>
    </w:p>
    <w:p w14:paraId="23CC450C" w14:textId="77777777" w:rsidR="008D1785" w:rsidRDefault="00376C97">
      <w:pPr>
        <w:pStyle w:val="Rubrik3"/>
        <w:ind w:left="-5"/>
      </w:pPr>
      <w:bookmarkStart w:id="15" w:name="_Toc192515268"/>
      <w:r>
        <w:t>§3.1 Mötesordförande vid stormöte</w:t>
      </w:r>
      <w:bookmarkEnd w:id="15"/>
      <w:r>
        <w:t xml:space="preserve"> </w:t>
      </w:r>
    </w:p>
    <w:p w14:paraId="6E81ACEE" w14:textId="08A8F746" w:rsidR="008D1785" w:rsidRDefault="00502EA7">
      <w:pPr>
        <w:spacing w:after="164"/>
        <w:ind w:left="336"/>
      </w:pPr>
      <w:r w:rsidRPr="00502EA7">
        <w:t>Mötesordförande på stormöten bör vara en individ utanför organisationen och där med inte medlem i KSK. Mötesordförande får aldrig vara en förtroendevald. Det kan dock förekomma att medlemmar är mötesordförande om ingen annan finns att tillgå. Om en medlem väljs som mötesordförande har personen endast rättigheter som mötesordförande och inte som medlem. En mötesordförande har endast yttranderätt under mötet. Vid tillfrågan om mötesordförande har ordförande i Kristianstad Studentkår skyldighet att informera den tillfrågade om dess rättigheter vid stormötet.</w:t>
      </w:r>
    </w:p>
    <w:p w14:paraId="7FD422EA" w14:textId="77777777" w:rsidR="008D1785" w:rsidRDefault="00376C97" w:rsidP="008A1007">
      <w:pPr>
        <w:pStyle w:val="Rubrik3"/>
      </w:pPr>
      <w:bookmarkStart w:id="16" w:name="_Toc132872593"/>
      <w:bookmarkStart w:id="17" w:name="_Toc192515269"/>
      <w:r>
        <w:lastRenderedPageBreak/>
        <w:t>§3.2 Jäv</w:t>
      </w:r>
      <w:bookmarkEnd w:id="16"/>
      <w:bookmarkEnd w:id="17"/>
      <w:r>
        <w:t xml:space="preserve"> </w:t>
      </w:r>
    </w:p>
    <w:p w14:paraId="084C5FF9" w14:textId="77777777" w:rsidR="008D1785" w:rsidRDefault="00376C97">
      <w:pPr>
        <w:spacing w:after="164"/>
        <w:ind w:left="336"/>
      </w:pPr>
      <w:r>
        <w:t xml:space="preserve">I KSK:s organisation får inte jävig person delta i handläggningen och omröstningen av ärende, men har möjlighet att framlägga utlåtande under beslutande möte. Om personen i fråga berörs personligen av beslutet kan denna betraktas som jävig. Ett exempel på detta är vid frågan om ansvarsfrihet. Som jävig betraktas även person som är medlem i styrelsen för en annan organisation. Jävighet skall anmälas av personen jävigheten gäller och protokollföras. Jävig får dock delta i föredragandet av ärendet och direkt efter framföra eventuellt utlåtande.  Under valmöte kan dock inte jäv anmälas eftersom det är demokratiskt utlyst, men röstning kan ske genom blankröst om så önskas.  </w:t>
      </w:r>
    </w:p>
    <w:p w14:paraId="750A9BC3" w14:textId="77777777" w:rsidR="008D1785" w:rsidRDefault="00376C97" w:rsidP="008A1007">
      <w:pPr>
        <w:pStyle w:val="Rubrik3"/>
      </w:pPr>
      <w:bookmarkStart w:id="18" w:name="_Toc132872594"/>
      <w:bookmarkStart w:id="19" w:name="_Toc192515270"/>
      <w:r>
        <w:t>§3.3 Personfrågor</w:t>
      </w:r>
      <w:bookmarkEnd w:id="18"/>
      <w:bookmarkEnd w:id="19"/>
      <w:r>
        <w:t xml:space="preserve"> </w:t>
      </w:r>
    </w:p>
    <w:p w14:paraId="33066C8B" w14:textId="77777777" w:rsidR="008D1785" w:rsidRDefault="00376C97">
      <w:pPr>
        <w:spacing w:after="519"/>
        <w:ind w:left="336"/>
      </w:pPr>
      <w:r>
        <w:t>Personfrågor avgörs alltid med sluten omröstning om inte sittande möte enhälligt beslutar annat. Om ingen kandidat uppnår majoritet genomförs en ny valomgång mellan alla kandidater förutom den kandidat som fick minst antal röster i föregående valomgång. Vid lika röstetal mellan endast två kandidater avgörs valet genom lott.</w:t>
      </w:r>
    </w:p>
    <w:p w14:paraId="25F65E53" w14:textId="61B4CC49" w:rsidR="00B9617F" w:rsidRDefault="00B9617F" w:rsidP="00B9617F">
      <w:pPr>
        <w:keepNext/>
        <w:keepLines/>
        <w:spacing w:after="42"/>
        <w:ind w:left="10"/>
        <w:outlineLvl w:val="1"/>
        <w:rPr>
          <w:rFonts w:ascii="Arial" w:eastAsia="Arial" w:hAnsi="Arial" w:cs="Arial"/>
          <w:sz w:val="40"/>
          <w:szCs w:val="40"/>
        </w:rPr>
      </w:pPr>
      <w:bookmarkStart w:id="20" w:name="_Toc192515271"/>
      <w:bookmarkStart w:id="21" w:name="_Toc132872601"/>
      <w:r w:rsidRPr="002C4D02">
        <w:rPr>
          <w:rFonts w:ascii="Arial" w:eastAsia="Arial" w:hAnsi="Arial" w:cs="Arial"/>
          <w:sz w:val="40"/>
          <w:szCs w:val="40"/>
        </w:rPr>
        <w:t>§</w:t>
      </w:r>
      <w:r>
        <w:rPr>
          <w:rFonts w:ascii="Arial" w:eastAsia="Arial" w:hAnsi="Arial" w:cs="Arial"/>
          <w:sz w:val="40"/>
          <w:szCs w:val="40"/>
        </w:rPr>
        <w:t>4 Stormöten</w:t>
      </w:r>
      <w:bookmarkEnd w:id="20"/>
      <w:r>
        <w:rPr>
          <w:rFonts w:ascii="Arial" w:eastAsia="Arial" w:hAnsi="Arial" w:cs="Arial"/>
          <w:sz w:val="40"/>
          <w:szCs w:val="40"/>
        </w:rPr>
        <w:t xml:space="preserve"> </w:t>
      </w:r>
    </w:p>
    <w:p w14:paraId="778D61AD" w14:textId="77777777" w:rsidR="00B9617F" w:rsidRDefault="00B9617F" w:rsidP="00B9617F">
      <w:r>
        <w:t>Stormöten är möten som kårstyrelsen håller under året där medlemmarna är de som är röstberättade. Under året ska det hållas minst tre möten som är årsmötet, medlemsmötet och valmötet. Årsmötet och valmötet ska hållas under utsatta perioder vilket är följande:</w:t>
      </w:r>
    </w:p>
    <w:p w14:paraId="05E92DA7" w14:textId="77777777" w:rsidR="00B9617F" w:rsidRDefault="00B9617F" w:rsidP="00B9617F">
      <w:pPr>
        <w:pStyle w:val="Liststycke"/>
        <w:numPr>
          <w:ilvl w:val="0"/>
          <w:numId w:val="6"/>
        </w:numPr>
        <w:spacing w:after="160" w:line="259" w:lineRule="auto"/>
      </w:pPr>
      <w:r w:rsidRPr="002C4D02">
        <w:t xml:space="preserve">Årsmötet ska avhållas mellan den 15 februari och 1 mars. </w:t>
      </w:r>
    </w:p>
    <w:p w14:paraId="5D890043" w14:textId="77777777" w:rsidR="00B9617F" w:rsidRDefault="00B9617F" w:rsidP="00B9617F">
      <w:pPr>
        <w:pStyle w:val="Liststycke"/>
        <w:numPr>
          <w:ilvl w:val="0"/>
          <w:numId w:val="6"/>
        </w:numPr>
        <w:spacing w:after="160" w:line="259" w:lineRule="auto"/>
      </w:pPr>
      <w:r>
        <w:t>Valmötet ska hållas under oktober månad</w:t>
      </w:r>
    </w:p>
    <w:p w14:paraId="6BDBE4B3" w14:textId="77777777" w:rsidR="00B9617F" w:rsidRDefault="00B9617F" w:rsidP="00B9617F">
      <w:r>
        <w:t>Minst ett medlemsmöte ska hållas under året men man som kårstyrelse får såklart hålla flera medlemsmöte under årets gång där man kan behöva ha medlemmarnas synpunkter på beslut.</w:t>
      </w:r>
    </w:p>
    <w:p w14:paraId="6DE1A97A" w14:textId="77777777" w:rsidR="00B9617F" w:rsidRDefault="00B9617F" w:rsidP="00B9617F"/>
    <w:p w14:paraId="052F904E" w14:textId="77777777" w:rsidR="00B9617F" w:rsidRDefault="00B9617F" w:rsidP="00B9617F">
      <w:pPr>
        <w:pStyle w:val="Rubrik3"/>
      </w:pPr>
      <w:bookmarkStart w:id="22" w:name="_Toc192515272"/>
      <w:r w:rsidRPr="002C4D02">
        <w:t xml:space="preserve">§4.1 </w:t>
      </w:r>
      <w:r>
        <w:t>Årsmötet</w:t>
      </w:r>
      <w:bookmarkEnd w:id="22"/>
    </w:p>
    <w:p w14:paraId="0CBFB1DE" w14:textId="77777777" w:rsidR="00B9617F" w:rsidRDefault="00B9617F" w:rsidP="00B9617F">
      <w:r>
        <w:t>Årsmötet är KSK:s högsta beslutande organ.</w:t>
      </w:r>
    </w:p>
    <w:p w14:paraId="31174799" w14:textId="77777777" w:rsidR="00B9617F" w:rsidRDefault="00B9617F" w:rsidP="00B9617F">
      <w:r>
        <w:t xml:space="preserve">Under årsmötet behandlas bland annat </w:t>
      </w:r>
      <w:r w:rsidRPr="002C4D02">
        <w:t>Årsbokslutet</w:t>
      </w:r>
      <w:r>
        <w:t>, verksamhetsberättelsen, och ansvarsfrihet för förgående styrelse.</w:t>
      </w:r>
    </w:p>
    <w:p w14:paraId="65228A07" w14:textId="55C7F2E1" w:rsidR="00B9617F" w:rsidRDefault="00B9617F" w:rsidP="00B9617F">
      <w:r w:rsidRPr="000459E5">
        <w:t xml:space="preserve">Kallelsen till årsmötet ska göras tillgänglig för medlemmarna minst två (2) veckor innan årsmötet genom KSK:s informationskanaler. Handlingarna till årsmötet ska tillgängliggöras på KSK:s hemsida i samband med att kallelsen kommer medlemmarna till handa. Om årsmötet anser så, med två tredjedelar (2/3) kvalificerad majoritet, ska mötet behandla uppkomna frågor. Röstning genom ombud tillämpas inte vid årsmöte. Däremot kan nominering till valberedning ske via fullmakt från den som nomineringen avser om personen </w:t>
      </w:r>
      <w:r w:rsidRPr="000459E5">
        <w:lastRenderedPageBreak/>
        <w:t xml:space="preserve">inte kommer kunna närvara på årsmötet. Denna fullmakt behöver då vara signerad av kårordförande och personen som nomineringen avser. </w:t>
      </w:r>
      <w:bookmarkStart w:id="23" w:name="_Hlk192058890"/>
      <w:r w:rsidRPr="000459E5">
        <w:t xml:space="preserve">Protokollet ska senast </w:t>
      </w:r>
      <w:r w:rsidR="002660CD">
        <w:t>tio</w:t>
      </w:r>
      <w:r w:rsidRPr="000459E5">
        <w:t xml:space="preserve"> (</w:t>
      </w:r>
      <w:r w:rsidR="002660CD">
        <w:t>10</w:t>
      </w:r>
      <w:r w:rsidRPr="000459E5">
        <w:t xml:space="preserve">) arbetsdagar efter mötet vara justerat och tillgängligt för medlemmarna.  </w:t>
      </w:r>
      <w:bookmarkEnd w:id="23"/>
    </w:p>
    <w:p w14:paraId="79161963" w14:textId="77777777" w:rsidR="00B9617F" w:rsidRDefault="00B9617F" w:rsidP="00B9617F">
      <w:pPr>
        <w:pStyle w:val="Rubrik3"/>
      </w:pPr>
      <w:bookmarkStart w:id="24" w:name="_Toc192515273"/>
      <w:r w:rsidRPr="002C4D02">
        <w:t>§4.</w:t>
      </w:r>
      <w:r>
        <w:t>2</w:t>
      </w:r>
      <w:r w:rsidRPr="002C4D02">
        <w:t xml:space="preserve"> </w:t>
      </w:r>
      <w:r>
        <w:t>Valmötet</w:t>
      </w:r>
      <w:bookmarkEnd w:id="24"/>
    </w:p>
    <w:p w14:paraId="5FD8EBEA" w14:textId="77777777" w:rsidR="00B9617F" w:rsidRPr="000459E5" w:rsidRDefault="00B9617F" w:rsidP="00B9617F">
      <w:r w:rsidRPr="000459E5">
        <w:t xml:space="preserve">Valmötet väljer kårstyrelse och är ett stormöte. Valmötet fastställer ledamöterna i kårstyrelsen. Valmötet väljer också eventuella verksamhetsrevisorer. Valmötet bereds organisatoriskt och utlyses av kårstyrelsens ordförande.  </w:t>
      </w:r>
    </w:p>
    <w:p w14:paraId="1FDF6114" w14:textId="77777777" w:rsidR="00B9617F" w:rsidRDefault="00B9617F" w:rsidP="00B9617F">
      <w:r w:rsidRPr="000459E5">
        <w:t xml:space="preserve">Valberedningen ansvarar för beredning av personval. </w:t>
      </w:r>
    </w:p>
    <w:p w14:paraId="579BF369" w14:textId="77777777" w:rsidR="00B9617F" w:rsidRPr="000459E5" w:rsidRDefault="00B9617F" w:rsidP="00B9617F">
      <w:r w:rsidRPr="000459E5">
        <w:t>Medlemsrättigheter definieras under §2.</w:t>
      </w:r>
    </w:p>
    <w:p w14:paraId="14D5F75C" w14:textId="77777777" w:rsidR="00B9617F" w:rsidRPr="000459E5" w:rsidRDefault="00B9617F" w:rsidP="00B9617F">
      <w:r w:rsidRPr="000459E5">
        <w:t xml:space="preserve">Kallelse till valmöte ska göras tillgänglig för medlemmarna minst två (2) veckor innan valmötet genom KSK:s informationskanaler. Handlingar till valmötet ska tillgängliggöras på KSK:s hemsida i samband med att kallelsen kommer medlemmarna till handa. Om valmötet anser så, med två tredjedelar (2/3) kvalificerad majoritet, ska valmötet behandla uppkomna frågor. Röstning genom ombud tillämpas inte vid valmötet. </w:t>
      </w:r>
    </w:p>
    <w:p w14:paraId="02FF290B" w14:textId="77777777" w:rsidR="002660CD" w:rsidRDefault="002660CD" w:rsidP="00B9617F">
      <w:r w:rsidRPr="002660CD">
        <w:t xml:space="preserve">Protokollet ska senast tio (10) arbetsdagar efter mötet vara justerat och tillgängligt för medlemmarna.  </w:t>
      </w:r>
    </w:p>
    <w:p w14:paraId="02BAB440" w14:textId="3A62FFE1" w:rsidR="00B9617F" w:rsidRPr="002C4D02" w:rsidRDefault="00B9617F" w:rsidP="00B9617F">
      <w:r w:rsidRPr="002C4D02">
        <w:t>§3.3 anger hur personval genomförs</w:t>
      </w:r>
    </w:p>
    <w:p w14:paraId="4FA1B3F8" w14:textId="77777777" w:rsidR="00B9617F" w:rsidRPr="002C4D02" w:rsidRDefault="00B9617F" w:rsidP="00B9617F">
      <w:pPr>
        <w:ind w:left="336"/>
      </w:pPr>
    </w:p>
    <w:p w14:paraId="09821E32" w14:textId="77777777" w:rsidR="00B9617F" w:rsidRPr="002C4D02" w:rsidRDefault="00B9617F" w:rsidP="00B9617F">
      <w:pPr>
        <w:ind w:left="336"/>
      </w:pPr>
    </w:p>
    <w:p w14:paraId="5FCD1A43" w14:textId="77777777" w:rsidR="00B9617F" w:rsidRPr="002C4D02" w:rsidRDefault="00B9617F" w:rsidP="00B9617F">
      <w:pPr>
        <w:pStyle w:val="Rubrik3"/>
      </w:pPr>
      <w:bookmarkStart w:id="25" w:name="_Toc132872599"/>
      <w:bookmarkStart w:id="26" w:name="_Toc192515274"/>
      <w:r w:rsidRPr="002C4D02">
        <w:t>§</w:t>
      </w:r>
      <w:r>
        <w:t>4.3</w:t>
      </w:r>
      <w:r w:rsidRPr="002C4D02">
        <w:t xml:space="preserve"> Medlemsmöte</w:t>
      </w:r>
      <w:bookmarkEnd w:id="25"/>
      <w:bookmarkEnd w:id="26"/>
      <w:r w:rsidRPr="002C4D02">
        <w:t xml:space="preserve"> </w:t>
      </w:r>
    </w:p>
    <w:p w14:paraId="5A755BB9" w14:textId="77777777" w:rsidR="00B9617F" w:rsidRPr="002C4D02" w:rsidRDefault="00B9617F" w:rsidP="00B9617F">
      <w:pPr>
        <w:ind w:left="336"/>
      </w:pPr>
      <w:r w:rsidRPr="002C4D02">
        <w:t xml:space="preserve">Medlemsmöte är ett stormöte och kan utlysas utanför årsmötet och är då att jämställa med sådant som beslutande organ för KSK undantaget frågor som i dessa stadgar specificeras att de endast kan behandlas på ordinarie årsmöte, se §4.  </w:t>
      </w:r>
    </w:p>
    <w:p w14:paraId="634CAAD0" w14:textId="77777777" w:rsidR="00B9617F" w:rsidRPr="002C4D02" w:rsidRDefault="00B9617F" w:rsidP="00B9617F">
      <w:pPr>
        <w:ind w:left="336"/>
      </w:pPr>
      <w:r w:rsidRPr="002C4D02">
        <w:t xml:space="preserve">Medlemsmöte utlyses av kårstyrelsen på skriftlig begäran till kårstyrelsen från mer än en tiondel (1/10) av KSK:s medlemmar eller på begäran av en tredjedel (1/3) av kårstyrelsens ledamöter, eller av presidium.  </w:t>
      </w:r>
    </w:p>
    <w:p w14:paraId="0F41C8E7" w14:textId="77777777" w:rsidR="00B9617F" w:rsidRPr="002C4D02" w:rsidRDefault="00B9617F" w:rsidP="00B9617F">
      <w:pPr>
        <w:spacing w:after="0"/>
        <w:ind w:left="341"/>
      </w:pPr>
      <w:r w:rsidRPr="002C4D02">
        <w:t xml:space="preserve"> </w:t>
      </w:r>
    </w:p>
    <w:p w14:paraId="69C50980" w14:textId="77777777" w:rsidR="00B9617F" w:rsidRPr="002C4D02" w:rsidRDefault="00B9617F" w:rsidP="00B9617F">
      <w:pPr>
        <w:ind w:left="336"/>
      </w:pPr>
      <w:r w:rsidRPr="002C4D02">
        <w:t xml:space="preserve">Medlemsmöte kan även utlysas på skriftlig begäran av revisorerna.  </w:t>
      </w:r>
    </w:p>
    <w:p w14:paraId="470A6D8F" w14:textId="77777777" w:rsidR="00B9617F" w:rsidRPr="002C4D02" w:rsidRDefault="00B9617F" w:rsidP="00B9617F">
      <w:pPr>
        <w:ind w:left="336"/>
      </w:pPr>
      <w:r w:rsidRPr="002C4D02">
        <w:t xml:space="preserve">Medlemsmöte måste hållas inom fem (5) veckor från att begäran behandlats i kårstyrelsen.  </w:t>
      </w:r>
    </w:p>
    <w:p w14:paraId="7619DCAA" w14:textId="77777777" w:rsidR="00B9617F" w:rsidRPr="002C4D02" w:rsidRDefault="00B9617F" w:rsidP="00B9617F">
      <w:pPr>
        <w:spacing w:after="0"/>
        <w:ind w:left="341"/>
      </w:pPr>
      <w:r w:rsidRPr="002C4D02">
        <w:t xml:space="preserve"> </w:t>
      </w:r>
    </w:p>
    <w:p w14:paraId="59335E2B" w14:textId="77777777" w:rsidR="00B9617F" w:rsidRPr="002C4D02" w:rsidRDefault="00B9617F" w:rsidP="00B9617F">
      <w:pPr>
        <w:ind w:left="336"/>
      </w:pPr>
      <w:r w:rsidRPr="002C4D02">
        <w:t xml:space="preserve">Kallelsen till medlemsmöte ska göras tillgänglig för medlemmarna minst två (2) veckor innan medlemsmötet genom tydlig marknadsföring via kårens informationskanaler </w:t>
      </w:r>
    </w:p>
    <w:p w14:paraId="22B06D91" w14:textId="77777777" w:rsidR="00B9617F" w:rsidRPr="002C4D02" w:rsidRDefault="00B9617F" w:rsidP="00B9617F">
      <w:pPr>
        <w:ind w:left="336"/>
      </w:pPr>
      <w:r w:rsidRPr="002C4D02">
        <w:t xml:space="preserve">Kallelsen till medlemsmötet ska specificera vilka frågor som ska föredragas och handlingarna till medlemsmötet ska tillgängliggöras i samband med att kallelsen kommer medlemmarna till handa. Om medlemsmötet anser så, med två tredjedelar (2/3) kvalificerad majoritet, ska medlemsmötet behandla uppkomna frågor. Röstning genom ombud tillämpas inte vid </w:t>
      </w:r>
      <w:r w:rsidRPr="002C4D02">
        <w:lastRenderedPageBreak/>
        <w:t xml:space="preserve">medlemsmöten. Protokollet ska senast fem (5) arbetsdagar efter mötet vara justerat och tillgängligt för medlemmar.  </w:t>
      </w:r>
    </w:p>
    <w:p w14:paraId="65681443" w14:textId="77777777" w:rsidR="00B9617F" w:rsidRPr="002C4D02" w:rsidRDefault="00B9617F" w:rsidP="00B9617F">
      <w:pPr>
        <w:spacing w:after="0"/>
      </w:pPr>
      <w:r w:rsidRPr="002C4D02">
        <w:t xml:space="preserve"> </w:t>
      </w:r>
    </w:p>
    <w:p w14:paraId="64DE3E35" w14:textId="77777777" w:rsidR="00B9617F" w:rsidRPr="002C4D02" w:rsidRDefault="00B9617F" w:rsidP="00B9617F">
      <w:pPr>
        <w:ind w:left="336"/>
      </w:pPr>
      <w:r w:rsidRPr="002C4D02">
        <w:t xml:space="preserve">Medlemsrättigheter definieras under §2. Röstning genom ombud tillämpas inte vid medlemsmöte.   </w:t>
      </w:r>
    </w:p>
    <w:p w14:paraId="3D05585D" w14:textId="77777777" w:rsidR="00B9617F" w:rsidRPr="002C4D02" w:rsidRDefault="00B9617F" w:rsidP="00B9617F">
      <w:pPr>
        <w:spacing w:after="0"/>
        <w:ind w:left="341"/>
      </w:pPr>
      <w:r w:rsidRPr="002C4D02">
        <w:t xml:space="preserve"> </w:t>
      </w:r>
    </w:p>
    <w:p w14:paraId="111BAAD9" w14:textId="77777777" w:rsidR="00B9617F" w:rsidRPr="002C4D02" w:rsidRDefault="00B9617F" w:rsidP="00B9617F">
      <w:pPr>
        <w:spacing w:after="161"/>
        <w:ind w:left="336"/>
      </w:pPr>
      <w:r w:rsidRPr="002C4D02">
        <w:t>§3.3 anger hur personval genomförs.</w:t>
      </w:r>
    </w:p>
    <w:p w14:paraId="3B85D24D" w14:textId="797DC497" w:rsidR="008D1785" w:rsidRDefault="00376C97" w:rsidP="00B9617F">
      <w:pPr>
        <w:pStyle w:val="Rubrik2"/>
      </w:pPr>
      <w:bookmarkStart w:id="27" w:name="_Toc192515275"/>
      <w:r>
        <w:t>§</w:t>
      </w:r>
      <w:r w:rsidR="005D3D91">
        <w:t>5</w:t>
      </w:r>
      <w:r>
        <w:t>Kårstyrelsen</w:t>
      </w:r>
      <w:bookmarkEnd w:id="21"/>
      <w:bookmarkEnd w:id="27"/>
      <w:r>
        <w:t xml:space="preserve"> </w:t>
      </w:r>
    </w:p>
    <w:p w14:paraId="17E1A8DF" w14:textId="77777777" w:rsidR="008D1785" w:rsidRDefault="00376C97">
      <w:pPr>
        <w:ind w:left="336"/>
      </w:pPr>
      <w:r>
        <w:t xml:space="preserve">Kårstyrelsen är KSK:s verkställande organ. Kårstyrelsen ansvarar för ledningen av KSK:s verksamhet i överrensstämmelse med dessa stadgar och av stormöte, kårstyrelse samt kårpresidium fattade beslut. Kårstyrelsen beslutar i sådana frågor som inte handläggs av högre organ. </w:t>
      </w:r>
    </w:p>
    <w:p w14:paraId="47181EC5" w14:textId="77777777" w:rsidR="008D1785" w:rsidRDefault="00376C97">
      <w:pPr>
        <w:ind w:left="336"/>
      </w:pPr>
      <w:r>
        <w:t xml:space="preserve">Kårstyrelsen lyder även under ”Verksamhetsförordning för kårstyrelsen”. </w:t>
      </w:r>
    </w:p>
    <w:p w14:paraId="03614868" w14:textId="77777777" w:rsidR="008D1785" w:rsidRDefault="00376C97">
      <w:pPr>
        <w:spacing w:after="0" w:line="259" w:lineRule="auto"/>
        <w:ind w:left="341" w:firstLine="0"/>
      </w:pPr>
      <w:r>
        <w:t xml:space="preserve"> </w:t>
      </w:r>
    </w:p>
    <w:p w14:paraId="46237348" w14:textId="77777777" w:rsidR="008D1785" w:rsidRDefault="00376C97">
      <w:pPr>
        <w:ind w:left="336"/>
      </w:pPr>
      <w:r>
        <w:t xml:space="preserve">Ledamot i styrelsen måste vara medlem i Kristianstad Studentkår. </w:t>
      </w:r>
    </w:p>
    <w:p w14:paraId="590A5F28" w14:textId="77777777" w:rsidR="008D1785" w:rsidRDefault="00376C97">
      <w:pPr>
        <w:spacing w:after="0" w:line="259" w:lineRule="auto"/>
        <w:ind w:left="341" w:firstLine="0"/>
      </w:pPr>
      <w:r>
        <w:t xml:space="preserve"> </w:t>
      </w:r>
    </w:p>
    <w:p w14:paraId="7DF15EBD" w14:textId="77777777" w:rsidR="008D1785" w:rsidRDefault="00376C97">
      <w:pPr>
        <w:ind w:left="336"/>
      </w:pPr>
      <w:r>
        <w:t xml:space="preserve">Kårstyrelsen består av arvoderade och övriga valda ledamöter vars uppdrag regleras av ”Arbetsordning och instruktioner för styrelsen”. Kårstyrelsen kan bestå av upp till 15 ledamöter och 2 suppleanter.  </w:t>
      </w:r>
    </w:p>
    <w:p w14:paraId="2FCC775D" w14:textId="77777777" w:rsidR="008D1785" w:rsidRDefault="00376C97">
      <w:pPr>
        <w:ind w:left="336"/>
      </w:pPr>
      <w:r>
        <w:t xml:space="preserve">Styrelsens mandatperiod är ett (1) år och sträcker sig från 1 januari till den 31 december. Om en post är vakant i kårstyrelsen så kan kårstyrelsen fyllnads välja en medlem att ta platsen, dock endast med begränsad mandatperiod. I hopp om att bejaka den demokratiska processen så ska alla möten med punkt om fyllnadsval publiceras för att medlemmarna ska kunna lämna yttrande om valet och processen.  </w:t>
      </w:r>
    </w:p>
    <w:p w14:paraId="520C0A9E" w14:textId="77777777" w:rsidR="008D1785" w:rsidRDefault="00376C97">
      <w:pPr>
        <w:spacing w:after="0" w:line="259" w:lineRule="auto"/>
        <w:ind w:left="341" w:firstLine="0"/>
      </w:pPr>
      <w:r>
        <w:t xml:space="preserve"> </w:t>
      </w:r>
    </w:p>
    <w:p w14:paraId="33003574" w14:textId="77777777" w:rsidR="008D1785" w:rsidRDefault="00376C97">
      <w:pPr>
        <w:ind w:left="336"/>
      </w:pPr>
      <w:r>
        <w:t xml:space="preserve">Anställda, utskottsordförande och av styrelsen tillsatta projektledare kan vara adjungerade till styrelsen, på beslut av styrelsen, för beredande av ärenden.  </w:t>
      </w:r>
    </w:p>
    <w:p w14:paraId="2A0F65C1" w14:textId="77777777" w:rsidR="008D1785" w:rsidRDefault="00376C97">
      <w:pPr>
        <w:spacing w:after="0" w:line="259" w:lineRule="auto"/>
        <w:ind w:left="341" w:firstLine="0"/>
      </w:pPr>
      <w:r>
        <w:t xml:space="preserve"> </w:t>
      </w:r>
    </w:p>
    <w:p w14:paraId="2BBF62F3" w14:textId="77777777" w:rsidR="008D1785" w:rsidRDefault="00376C97">
      <w:pPr>
        <w:spacing w:after="161"/>
        <w:ind w:left="336"/>
      </w:pPr>
      <w:r>
        <w:t xml:space="preserve">Kårstyrelsen äger inom sig rätten att fördela arbetet på det sätt styrelsen finner lämpligt. </w:t>
      </w:r>
    </w:p>
    <w:p w14:paraId="6843C2D7" w14:textId="3A849055" w:rsidR="008D1785" w:rsidRDefault="00376C97" w:rsidP="008A1007">
      <w:pPr>
        <w:pStyle w:val="Rubrik3"/>
      </w:pPr>
      <w:bookmarkStart w:id="28" w:name="_Toc132872602"/>
      <w:bookmarkStart w:id="29" w:name="_Toc192515276"/>
      <w:r>
        <w:t>§</w:t>
      </w:r>
      <w:r w:rsidR="005D3D91">
        <w:t>5</w:t>
      </w:r>
      <w:r>
        <w:t>.1 Firmateckning</w:t>
      </w:r>
      <w:bookmarkEnd w:id="28"/>
      <w:bookmarkEnd w:id="29"/>
      <w:r>
        <w:t xml:space="preserve"> </w:t>
      </w:r>
    </w:p>
    <w:p w14:paraId="0A96A5A6" w14:textId="77777777" w:rsidR="008D1785" w:rsidRDefault="00376C97">
      <w:pPr>
        <w:spacing w:after="164"/>
        <w:ind w:left="336"/>
      </w:pPr>
      <w:r>
        <w:t xml:space="preserve">Firmatecknare för KSK är kårordförande, vice kårordförande och studentkårens kassör var och en för sig.  </w:t>
      </w:r>
    </w:p>
    <w:p w14:paraId="505D883A" w14:textId="7E9EA3B6" w:rsidR="008D1785" w:rsidRDefault="00376C97" w:rsidP="008A1007">
      <w:pPr>
        <w:pStyle w:val="Rubrik3"/>
      </w:pPr>
      <w:bookmarkStart w:id="30" w:name="_Toc132872603"/>
      <w:bookmarkStart w:id="31" w:name="_Toc192515277"/>
      <w:r>
        <w:lastRenderedPageBreak/>
        <w:t>§</w:t>
      </w:r>
      <w:r w:rsidR="005D3D91">
        <w:t>5</w:t>
      </w:r>
      <w:r>
        <w:t>.2 Arbetsutskottet</w:t>
      </w:r>
      <w:bookmarkEnd w:id="30"/>
      <w:bookmarkEnd w:id="31"/>
      <w:r>
        <w:t xml:space="preserve"> </w:t>
      </w:r>
    </w:p>
    <w:p w14:paraId="2F3FF861" w14:textId="663822AB" w:rsidR="008D1785" w:rsidRDefault="00376C97">
      <w:pPr>
        <w:spacing w:after="164"/>
        <w:ind w:left="336"/>
      </w:pPr>
      <w:r>
        <w:t>Arbetsutskottet består av kårordförande, vice kårordförande, studentombudet</w:t>
      </w:r>
      <w:r w:rsidR="00412314">
        <w:t>,</w:t>
      </w:r>
      <w:r w:rsidR="00B9617F">
        <w:t xml:space="preserve"> studiesocial samordnare </w:t>
      </w:r>
      <w:r w:rsidR="00B9617F">
        <w:rPr>
          <w:rStyle w:val="Kommentarsreferens"/>
          <w:sz w:val="24"/>
          <w:szCs w:val="24"/>
        </w:rPr>
        <w:t>s</w:t>
      </w:r>
      <w:r>
        <w:t xml:space="preserve">amt övriga arvoderade ledamöter i kårstyrelsen. Arbetsutskottet (AU) leder KSK:s dagliga verksamhet och regleras i ”Arbetsordning och instruktioner för styrelsen”. </w:t>
      </w:r>
    </w:p>
    <w:p w14:paraId="44287CE0" w14:textId="1A98D23B" w:rsidR="008D1785" w:rsidRDefault="00376C97" w:rsidP="008A1007">
      <w:pPr>
        <w:pStyle w:val="Rubrik3"/>
      </w:pPr>
      <w:bookmarkStart w:id="32" w:name="_Toc132872604"/>
      <w:bookmarkStart w:id="33" w:name="_Toc192515278"/>
      <w:r>
        <w:t>§</w:t>
      </w:r>
      <w:r w:rsidR="005D3D91">
        <w:t>5</w:t>
      </w:r>
      <w:r>
        <w:t>.3 Sammanträde</w:t>
      </w:r>
      <w:bookmarkEnd w:id="32"/>
      <w:bookmarkEnd w:id="33"/>
      <w:r>
        <w:t xml:space="preserve"> </w:t>
      </w:r>
    </w:p>
    <w:p w14:paraId="604B7CD5" w14:textId="77777777" w:rsidR="008D1785" w:rsidRDefault="00376C97">
      <w:pPr>
        <w:ind w:left="336"/>
      </w:pPr>
      <w:r>
        <w:t xml:space="preserve">Kårstyrelsen ska under terminstid, i rimligaste mån, sammanträda minst en (1) gång per månad på kallelse av kårordförande eller då presidiet anser det vara nödvändigt. </w:t>
      </w:r>
    </w:p>
    <w:p w14:paraId="4B00E0F4" w14:textId="77777777" w:rsidR="008D1785" w:rsidRDefault="00376C97">
      <w:pPr>
        <w:ind w:left="336"/>
      </w:pPr>
      <w:r>
        <w:t xml:space="preserve">Rätt att sammankalla sammanträde tillfaller även revisor/revisorer eller en tredjedel (1/3) av kårstyrelseledamöterna. </w:t>
      </w:r>
    </w:p>
    <w:p w14:paraId="7BC2C7DB" w14:textId="77777777" w:rsidR="008D1785" w:rsidRDefault="00376C97">
      <w:pPr>
        <w:spacing w:after="0" w:line="259" w:lineRule="auto"/>
        <w:ind w:left="341" w:firstLine="0"/>
      </w:pPr>
      <w:r>
        <w:t xml:space="preserve"> </w:t>
      </w:r>
    </w:p>
    <w:p w14:paraId="7A7A06E1" w14:textId="77777777" w:rsidR="008D1785" w:rsidRDefault="00376C97">
      <w:pPr>
        <w:ind w:left="336"/>
      </w:pPr>
      <w:r>
        <w:t xml:space="preserve">Motion till kårstyrelsen ska vara inlämnad nio (9) dagar innan mötet.  </w:t>
      </w:r>
    </w:p>
    <w:p w14:paraId="3666DC5A" w14:textId="77777777" w:rsidR="008D1785" w:rsidRDefault="00376C97">
      <w:pPr>
        <w:ind w:left="336"/>
      </w:pPr>
      <w:r>
        <w:t xml:space="preserve">Handlingar ska vara kårstyrelsen tillhanda sju (7) dagar innan mötet. </w:t>
      </w:r>
    </w:p>
    <w:p w14:paraId="232030DA" w14:textId="77777777" w:rsidR="008D1785" w:rsidRDefault="00376C97">
      <w:pPr>
        <w:spacing w:after="0" w:line="259" w:lineRule="auto"/>
        <w:ind w:left="341" w:firstLine="0"/>
      </w:pPr>
      <w:r>
        <w:t xml:space="preserve"> </w:t>
      </w:r>
    </w:p>
    <w:p w14:paraId="24FEF1F7" w14:textId="77777777" w:rsidR="008D1785" w:rsidRDefault="00376C97">
      <w:pPr>
        <w:spacing w:after="161"/>
        <w:ind w:left="336"/>
      </w:pPr>
      <w:r>
        <w:t xml:space="preserve">Presidiet bereder kårstyrelsens sammanträde.  </w:t>
      </w:r>
    </w:p>
    <w:p w14:paraId="6395513E" w14:textId="069CEACC" w:rsidR="008D1785" w:rsidRDefault="00376C97" w:rsidP="008A1007">
      <w:pPr>
        <w:pStyle w:val="Rubrik3"/>
      </w:pPr>
      <w:bookmarkStart w:id="34" w:name="_Toc132872605"/>
      <w:bookmarkStart w:id="35" w:name="_Toc192515279"/>
      <w:r>
        <w:t>§</w:t>
      </w:r>
      <w:r w:rsidR="005D3D91">
        <w:t>5</w:t>
      </w:r>
      <w:r>
        <w:t>.4 Frånvaro från styrelsemöten</w:t>
      </w:r>
      <w:bookmarkEnd w:id="34"/>
      <w:bookmarkEnd w:id="35"/>
      <w:r>
        <w:t xml:space="preserve"> </w:t>
      </w:r>
    </w:p>
    <w:p w14:paraId="725AA06C" w14:textId="77777777" w:rsidR="008D1785" w:rsidRDefault="00376C97">
      <w:pPr>
        <w:ind w:left="336"/>
      </w:pPr>
      <w:r>
        <w:t xml:space="preserve">Frånvaro från styrelsemöte är endast giltig om godtagbara skäl föreligger, såsom VFU. </w:t>
      </w:r>
    </w:p>
    <w:p w14:paraId="19C93477" w14:textId="77777777" w:rsidR="008D1785" w:rsidRDefault="00376C97">
      <w:pPr>
        <w:spacing w:after="164"/>
        <w:ind w:left="336"/>
      </w:pPr>
      <w:r>
        <w:t xml:space="preserve">Frånvaro från styrelsemöten ska alltid föranmälas minst </w:t>
      </w:r>
      <w:r w:rsidR="006D3AE9">
        <w:t>tre</w:t>
      </w:r>
      <w:r>
        <w:t xml:space="preserve"> (</w:t>
      </w:r>
      <w:r w:rsidR="006D3AE9">
        <w:t>3</w:t>
      </w:r>
      <w:r>
        <w:t xml:space="preserve">) dagar innan styrelsemötet. Sjukdom är alltid giltig frånvaro, men ska anmälas i tidigast möjliga mån. </w:t>
      </w:r>
    </w:p>
    <w:p w14:paraId="56EE7BFE" w14:textId="0448EB9A" w:rsidR="008D1785" w:rsidRDefault="00376C97" w:rsidP="008A1007">
      <w:pPr>
        <w:pStyle w:val="Rubrik3"/>
      </w:pPr>
      <w:bookmarkStart w:id="36" w:name="_Toc132872606"/>
      <w:bookmarkStart w:id="37" w:name="_Toc192515280"/>
      <w:r>
        <w:t>§</w:t>
      </w:r>
      <w:r w:rsidR="005D3D91">
        <w:t>5</w:t>
      </w:r>
      <w:r>
        <w:t>.5 Intyg för styrelsearbete</w:t>
      </w:r>
      <w:bookmarkEnd w:id="36"/>
      <w:bookmarkEnd w:id="37"/>
      <w:r>
        <w:t xml:space="preserve"> </w:t>
      </w:r>
    </w:p>
    <w:p w14:paraId="1617930C" w14:textId="77777777" w:rsidR="008D1785" w:rsidRDefault="00376C97">
      <w:pPr>
        <w:spacing w:after="164"/>
        <w:ind w:left="336"/>
      </w:pPr>
      <w:r>
        <w:t xml:space="preserve">Ledamot i kårstyrelsen ska ha fullföljt sina uppdrag och ha minst 75% närvaro på styrelsemötena för att erhålla ett intyg för mandatperioden. Intyg för styrelsearbete kan ges på begäran till studentkårens ordförande för den mandatperiod intyget syftar. Begäran ska ha inkommit sedan 7 år efter avslutat mandat på grund av att protokoll utgår. Därefter har avträdande ordförande tio (10) arbetsdagar på sig att skriva under ett intyg så att det finns ledamoten till handa. Intyg till studentkårens ordförande ges av vice kårordförande. </w:t>
      </w:r>
    </w:p>
    <w:p w14:paraId="2170E9AF" w14:textId="4E2C517E" w:rsidR="008D1785" w:rsidRDefault="00376C97" w:rsidP="008A1007">
      <w:pPr>
        <w:pStyle w:val="Rubrik3"/>
      </w:pPr>
      <w:bookmarkStart w:id="38" w:name="_Toc132872607"/>
      <w:bookmarkStart w:id="39" w:name="_Toc192515281"/>
      <w:r>
        <w:t>§</w:t>
      </w:r>
      <w:r w:rsidR="005D3D91">
        <w:t>5</w:t>
      </w:r>
      <w:r>
        <w:t>.6 Sammanträdesteknik</w:t>
      </w:r>
      <w:bookmarkEnd w:id="38"/>
      <w:bookmarkEnd w:id="39"/>
      <w:r>
        <w:t xml:space="preserve"> </w:t>
      </w:r>
    </w:p>
    <w:p w14:paraId="03C1AC81" w14:textId="77777777" w:rsidR="008D1785" w:rsidRDefault="00376C97">
      <w:pPr>
        <w:ind w:left="336"/>
      </w:pPr>
      <w:r>
        <w:t xml:space="preserve">Röstberättigad är ordinarie ledamot eller kallad suppleant. Medlemsrättigheter definieras under §2. Yttrande- och närvarorätt kan fråntas besökande kårmedlem på styrelsemöte om medlem missbrukar sina rättigheter vid sittande möte, beslut i frågan tas genom majoritetsbeslut i styrelsen vid sittande bord.  </w:t>
      </w:r>
    </w:p>
    <w:p w14:paraId="380380BE" w14:textId="77777777" w:rsidR="008D1785" w:rsidRDefault="00376C97">
      <w:pPr>
        <w:spacing w:after="0" w:line="259" w:lineRule="auto"/>
        <w:ind w:left="341" w:firstLine="0"/>
      </w:pPr>
      <w:r>
        <w:t xml:space="preserve"> </w:t>
      </w:r>
    </w:p>
    <w:p w14:paraId="796ED57B" w14:textId="77777777" w:rsidR="008D1785" w:rsidRDefault="00376C97">
      <w:pPr>
        <w:spacing w:after="164"/>
        <w:ind w:left="336"/>
      </w:pPr>
      <w:r>
        <w:t xml:space="preserve">Adjungerade till styrelsen besitter närvaro-, yttrande- och förslagsrätt. Kårstyrelsen beslutar om adjungeringar som inte innefattas i §7. </w:t>
      </w:r>
    </w:p>
    <w:p w14:paraId="2C00D56F" w14:textId="33D4D766" w:rsidR="008D1785" w:rsidRDefault="00376C97" w:rsidP="008A1007">
      <w:pPr>
        <w:pStyle w:val="Rubrik3"/>
      </w:pPr>
      <w:bookmarkStart w:id="40" w:name="_Toc132872608"/>
      <w:bookmarkStart w:id="41" w:name="_Toc192515282"/>
      <w:r>
        <w:lastRenderedPageBreak/>
        <w:t>§</w:t>
      </w:r>
      <w:r w:rsidR="005D3D91">
        <w:t>5</w:t>
      </w:r>
      <w:r>
        <w:t>.7 Beslutsmässighet och röstning</w:t>
      </w:r>
      <w:bookmarkEnd w:id="40"/>
      <w:bookmarkEnd w:id="41"/>
      <w:r>
        <w:t xml:space="preserve"> </w:t>
      </w:r>
    </w:p>
    <w:p w14:paraId="3708BFA4" w14:textId="77777777" w:rsidR="008D1785" w:rsidRDefault="00376C97">
      <w:pPr>
        <w:ind w:left="336"/>
      </w:pPr>
      <w:r>
        <w:t xml:space="preserve">Kårstyrelsen är beslutsmässig då majoriteten av de röstberättigade ledamöterna är närvarande. Röstning genom ombud tillämpas inte vid styrelsemöte. Skulle lika röstetal uppkomma under röstning faller mötets ordförande avgörande i omröstningen. </w:t>
      </w:r>
    </w:p>
    <w:p w14:paraId="65ACD8E2" w14:textId="77777777" w:rsidR="008D1785" w:rsidRDefault="00376C97">
      <w:pPr>
        <w:spacing w:after="7" w:line="283" w:lineRule="auto"/>
        <w:ind w:left="0" w:right="1229" w:firstLine="341"/>
        <w:jc w:val="both"/>
      </w:pPr>
      <w:r>
        <w:t xml:space="preserve">Kårstyrelsen kan även fatta beslut via per capsulam. Dessa ska protokollföras vid nästkommande styrelsemöte och bör ej behandla personfrågor.  </w:t>
      </w:r>
    </w:p>
    <w:p w14:paraId="33093BEE" w14:textId="5B013D44" w:rsidR="008D1785" w:rsidRDefault="00376C97" w:rsidP="008A1007">
      <w:pPr>
        <w:pStyle w:val="Rubrik3"/>
      </w:pPr>
      <w:bookmarkStart w:id="42" w:name="_Toc132872609"/>
      <w:bookmarkStart w:id="43" w:name="_Toc192515283"/>
      <w:r>
        <w:t>§</w:t>
      </w:r>
      <w:r w:rsidR="005D3D91">
        <w:t>5</w:t>
      </w:r>
      <w:r>
        <w:t>.8 Protokoll</w:t>
      </w:r>
      <w:bookmarkEnd w:id="42"/>
      <w:bookmarkEnd w:id="43"/>
      <w:r>
        <w:t xml:space="preserve"> </w:t>
      </w:r>
    </w:p>
    <w:p w14:paraId="044CED89" w14:textId="77777777" w:rsidR="008D1785" w:rsidRDefault="00376C97">
      <w:pPr>
        <w:spacing w:after="164"/>
        <w:ind w:left="336"/>
      </w:pPr>
      <w:r>
        <w:t xml:space="preserve">Protokoll från KSK:s stormöten och styrelsemöten ska finnas medlemmarna till handa inom </w:t>
      </w:r>
      <w:r w:rsidR="005B0045">
        <w:t>tio</w:t>
      </w:r>
      <w:r>
        <w:t xml:space="preserve"> (</w:t>
      </w:r>
      <w:r w:rsidR="006D3AE9">
        <w:t>10</w:t>
      </w:r>
      <w:r>
        <w:t xml:space="preserve">) arbetsdagar efter sammanträdet.  </w:t>
      </w:r>
    </w:p>
    <w:p w14:paraId="16414C9B" w14:textId="3F20AB9E" w:rsidR="008D1785" w:rsidRDefault="00376C97" w:rsidP="008A1007">
      <w:pPr>
        <w:pStyle w:val="Rubrik3"/>
      </w:pPr>
      <w:bookmarkStart w:id="44" w:name="_Toc132872610"/>
      <w:bookmarkStart w:id="45" w:name="_Toc192515284"/>
      <w:r>
        <w:t>§</w:t>
      </w:r>
      <w:r w:rsidR="005D3D91">
        <w:t>5</w:t>
      </w:r>
      <w:r>
        <w:t>.9 Verksamhetsberättelse</w:t>
      </w:r>
      <w:bookmarkEnd w:id="44"/>
      <w:bookmarkEnd w:id="45"/>
      <w:r>
        <w:t xml:space="preserve"> </w:t>
      </w:r>
    </w:p>
    <w:p w14:paraId="622493BF" w14:textId="77777777" w:rsidR="008D1785" w:rsidRDefault="00376C97">
      <w:pPr>
        <w:spacing w:after="519"/>
        <w:ind w:left="336"/>
      </w:pPr>
      <w:r>
        <w:t xml:space="preserve">Då kårstyrelsen sammanställer sin verksamhet till årsmötet ska verksamhetsberättelsen för KSK:s utskott finnas med. Kårordförande bär ansvaret för sammanställningen av verksamhetsberättelsen.  </w:t>
      </w:r>
    </w:p>
    <w:p w14:paraId="3045047E" w14:textId="258F97C0" w:rsidR="008D1785" w:rsidRDefault="00376C97" w:rsidP="008A1007">
      <w:pPr>
        <w:pStyle w:val="Rubrik2"/>
      </w:pPr>
      <w:bookmarkStart w:id="46" w:name="_Toc132872611"/>
      <w:bookmarkStart w:id="47" w:name="_Toc192515285"/>
      <w:r>
        <w:t>§</w:t>
      </w:r>
      <w:r w:rsidR="005D3D91">
        <w:t>6</w:t>
      </w:r>
      <w:r>
        <w:t xml:space="preserve"> Utskott</w:t>
      </w:r>
      <w:bookmarkEnd w:id="46"/>
      <w:bookmarkEnd w:id="47"/>
      <w:r>
        <w:t xml:space="preserve"> </w:t>
      </w:r>
    </w:p>
    <w:p w14:paraId="62CA2426" w14:textId="77777777" w:rsidR="008D1785" w:rsidRDefault="00376C97">
      <w:pPr>
        <w:ind w:left="336"/>
      </w:pPr>
      <w:r>
        <w:t xml:space="preserve">Inom KSK kan utskott formas. För formningen av ett utskott krävs ett specificerat ansvarsområde. KSK:s styrelse fastställer arbetsordning för utskotten och har rätten att ha en representant i utskottet. Utskottens verksamhet bedrivs i enlighet med dessa stadgar, övriga styrdokument och de lagar och förordningar som fastställs av samhället.  </w:t>
      </w:r>
    </w:p>
    <w:p w14:paraId="7FD99F7E" w14:textId="77777777" w:rsidR="008D1785" w:rsidRDefault="00376C97">
      <w:pPr>
        <w:spacing w:after="0" w:line="259" w:lineRule="auto"/>
        <w:ind w:left="341" w:firstLine="0"/>
      </w:pPr>
      <w:r>
        <w:t xml:space="preserve"> </w:t>
      </w:r>
    </w:p>
    <w:p w14:paraId="5AC88EDF" w14:textId="77777777" w:rsidR="008D1785" w:rsidRDefault="00376C97">
      <w:pPr>
        <w:ind w:left="336"/>
      </w:pPr>
      <w:r>
        <w:t>Ordförande i utskotten</w:t>
      </w:r>
      <w:r w:rsidR="005B0045">
        <w:t xml:space="preserve"> kan vara</w:t>
      </w:r>
      <w:r>
        <w:t xml:space="preserve"> adjungerad till kårstyrelsen för att rapportera utskottens göranden. </w:t>
      </w:r>
    </w:p>
    <w:p w14:paraId="5B1DE2A4" w14:textId="77777777" w:rsidR="008D1785" w:rsidRDefault="00376C97">
      <w:pPr>
        <w:ind w:left="336"/>
      </w:pPr>
      <w:r>
        <w:t xml:space="preserve">Vidare regleras även samtliga utskott av verksamhetsordning och en arbetsordning specifika för var utskott. Dessa dokument fastställs av kårstyrelsen. Utskottets ordförande ansvarar för att inlämna sin verksamhetsberättelse till KSK:s ordförande senast den 20 december. </w:t>
      </w:r>
    </w:p>
    <w:p w14:paraId="248CA16B" w14:textId="77777777" w:rsidR="008D1785" w:rsidRDefault="00376C97">
      <w:pPr>
        <w:spacing w:after="0" w:line="259" w:lineRule="auto"/>
        <w:ind w:left="341" w:firstLine="0"/>
      </w:pPr>
      <w:r>
        <w:t xml:space="preserve"> </w:t>
      </w:r>
    </w:p>
    <w:p w14:paraId="421958AB" w14:textId="77777777" w:rsidR="008D1785" w:rsidRDefault="00376C97">
      <w:pPr>
        <w:spacing w:after="519"/>
        <w:ind w:left="336"/>
      </w:pPr>
      <w:r>
        <w:t xml:space="preserve">För att kunna fastställas som medlemmar i utskott hos Kristianstad Studentkår måste kandidat vara medlem i KSK och om medlemskap utgår under mandatperioden bör det förnyas omgående.  </w:t>
      </w:r>
    </w:p>
    <w:p w14:paraId="616B66F2" w14:textId="4D62E391" w:rsidR="008D1785" w:rsidRDefault="00376C97" w:rsidP="008A1007">
      <w:pPr>
        <w:pStyle w:val="Rubrik3"/>
      </w:pPr>
      <w:bookmarkStart w:id="48" w:name="_Toc132872612"/>
      <w:bookmarkStart w:id="49" w:name="_Toc192515286"/>
      <w:r>
        <w:t>§</w:t>
      </w:r>
      <w:r w:rsidR="005D3D91">
        <w:t>6</w:t>
      </w:r>
      <w:r>
        <w:t>.1 Sexmästeriet</w:t>
      </w:r>
      <w:bookmarkEnd w:id="48"/>
      <w:bookmarkEnd w:id="49"/>
      <w:r>
        <w:t xml:space="preserve"> </w:t>
      </w:r>
    </w:p>
    <w:p w14:paraId="70592F0C" w14:textId="77777777" w:rsidR="008D1785" w:rsidRDefault="00376C97">
      <w:pPr>
        <w:spacing w:after="519"/>
        <w:ind w:left="336"/>
      </w:pPr>
      <w:r>
        <w:t xml:space="preserve">Sexmästeriet ansvarar för att driva den sociala verksamheten för studenter vid HKR. Inom sexmästeriet kan projektgrupper bildas för att ansvara för specifika projekt och/eller </w:t>
      </w:r>
      <w:r>
        <w:lastRenderedPageBreak/>
        <w:t xml:space="preserve">verksamhetsområden. Projektledaren rapporterar till Ordförande för Sexmästeriet.  Ordförande och Vice ordförande för Sexmästeriet är styrelseledamöter inom kårstyrelsen. Vidare regleras Sexmästeriets arbete av “Verksamhetsförordning för Sexmästeriet” och “Arbetsordning för Sexmästeriet”, som fastställs av kårstyrelsen.  </w:t>
      </w:r>
    </w:p>
    <w:p w14:paraId="286ED719" w14:textId="389067E3" w:rsidR="008D1785" w:rsidRDefault="00376C97" w:rsidP="008A1007">
      <w:pPr>
        <w:pStyle w:val="Rubrik2"/>
      </w:pPr>
      <w:bookmarkStart w:id="50" w:name="_Toc132872613"/>
      <w:bookmarkStart w:id="51" w:name="_Toc192515287"/>
      <w:r>
        <w:t>§</w:t>
      </w:r>
      <w:r w:rsidR="005D3D91">
        <w:t>7</w:t>
      </w:r>
      <w:r>
        <w:t xml:space="preserve"> Räkenskapsår och kassörens ansvar</w:t>
      </w:r>
      <w:bookmarkEnd w:id="50"/>
      <w:bookmarkEnd w:id="51"/>
      <w:r>
        <w:t xml:space="preserve"> </w:t>
      </w:r>
    </w:p>
    <w:p w14:paraId="3F3E97C0" w14:textId="77777777" w:rsidR="008D1785" w:rsidRDefault="00376C97">
      <w:pPr>
        <w:ind w:left="336"/>
      </w:pPr>
      <w:r>
        <w:t xml:space="preserve">Studentkårens räkenskapsår följer verksamhetsåret, 1 januari till den 31 december. Firmatecknare har primäransvar för studentkårens medel samt verkställer in- och utbetalningar. </w:t>
      </w:r>
    </w:p>
    <w:p w14:paraId="5F506708" w14:textId="77777777" w:rsidR="008D1785" w:rsidRDefault="00376C97">
      <w:pPr>
        <w:spacing w:after="0" w:line="259" w:lineRule="auto"/>
        <w:ind w:left="341" w:firstLine="0"/>
      </w:pPr>
      <w:r>
        <w:t xml:space="preserve"> </w:t>
      </w:r>
    </w:p>
    <w:p w14:paraId="2A8D8648" w14:textId="77777777" w:rsidR="008D1785" w:rsidRDefault="00376C97">
      <w:pPr>
        <w:spacing w:after="519"/>
        <w:ind w:left="336"/>
      </w:pPr>
      <w:r>
        <w:t xml:space="preserve">Kassören har till årsmötet att upprätta bokslut för det gångna året. Kassören ska på kårstyrelsens anmodan redovisa kårens räkenskaper samt budgetuppföljning. </w:t>
      </w:r>
    </w:p>
    <w:p w14:paraId="126552F9" w14:textId="650BD5E9" w:rsidR="008D1785" w:rsidRDefault="00376C97" w:rsidP="008A1007">
      <w:pPr>
        <w:pStyle w:val="Rubrik2"/>
      </w:pPr>
      <w:bookmarkStart w:id="52" w:name="_Toc132872614"/>
      <w:bookmarkStart w:id="53" w:name="_Toc192515288"/>
      <w:r>
        <w:t>§</w:t>
      </w:r>
      <w:r w:rsidR="005D3D91">
        <w:t>8</w:t>
      </w:r>
      <w:r>
        <w:t xml:space="preserve"> Revision</w:t>
      </w:r>
      <w:bookmarkEnd w:id="52"/>
      <w:bookmarkEnd w:id="53"/>
      <w:r>
        <w:t xml:space="preserve"> </w:t>
      </w:r>
    </w:p>
    <w:p w14:paraId="542CD3A0" w14:textId="77777777" w:rsidR="008D1785" w:rsidRDefault="00376C97">
      <w:pPr>
        <w:ind w:left="336"/>
      </w:pPr>
      <w:r>
        <w:t xml:space="preserve">På årsmötet väljs en (1) auktoriserad ekonomisk revisor och en (1) suppleant. På valmötet bör två (2) verksamhetsrevisorer väljas. Revisorerna kan inte inneha övriga uppdrag inom kåren och bör inte ha koppling till den styrelse de granskar.  </w:t>
      </w:r>
    </w:p>
    <w:p w14:paraId="56BF91AB" w14:textId="77777777" w:rsidR="008D1785" w:rsidRDefault="00376C97">
      <w:pPr>
        <w:spacing w:after="164"/>
        <w:ind w:left="336"/>
      </w:pPr>
      <w:r>
        <w:t xml:space="preserve">Nomineringstiden för kandidaterna till verksamhetsrevisorer är samma som för nominering till kårstyrelsen. Valberedningen ansvarar för att ta fram förslag på verksamhetsrevisorer.  </w:t>
      </w:r>
    </w:p>
    <w:p w14:paraId="0E442038" w14:textId="7A931407" w:rsidR="008D1785" w:rsidRDefault="00376C97" w:rsidP="008A1007">
      <w:pPr>
        <w:pStyle w:val="Rubrik3"/>
      </w:pPr>
      <w:bookmarkStart w:id="54" w:name="_Toc132872615"/>
      <w:bookmarkStart w:id="55" w:name="_Toc192515289"/>
      <w:r>
        <w:t>§</w:t>
      </w:r>
      <w:r w:rsidR="005D3D91">
        <w:t>8</w:t>
      </w:r>
      <w:r>
        <w:t>.1 Ekonomisk revision</w:t>
      </w:r>
      <w:bookmarkEnd w:id="54"/>
      <w:bookmarkEnd w:id="55"/>
      <w:r>
        <w:t xml:space="preserve"> </w:t>
      </w:r>
    </w:p>
    <w:p w14:paraId="6694C8AD" w14:textId="77777777" w:rsidR="008D1785" w:rsidRDefault="00376C97">
      <w:pPr>
        <w:ind w:left="336"/>
      </w:pPr>
      <w:r>
        <w:t xml:space="preserve">Studentkårens revisor ska granska KSK:s ekonomiska förvaltning, företa revision av räkenskapsåret och avge revisionsberättelse till ändamålet inrättat årsmöte. Revision ska äga rum efter varje räkenskapsår varefter revisorerna ska avge revisionsberättelse med till- eller avstyrkande av avgående styrelses ansvarsfrihet, eller då årsmötet kräver. Revision ska vara avslutad och berättelsen däröver ingiven inom två (2) veckor efter den dag bokslutet överlämnades till revisorerna.  </w:t>
      </w:r>
    </w:p>
    <w:p w14:paraId="74E387DC" w14:textId="77777777" w:rsidR="008D1785" w:rsidRDefault="00376C97">
      <w:pPr>
        <w:spacing w:after="0" w:line="259" w:lineRule="auto"/>
        <w:ind w:left="341" w:firstLine="0"/>
      </w:pPr>
      <w:r>
        <w:t xml:space="preserve"> </w:t>
      </w:r>
    </w:p>
    <w:p w14:paraId="57DFFC28" w14:textId="77777777" w:rsidR="008D1785" w:rsidRDefault="00376C97">
      <w:pPr>
        <w:ind w:left="336"/>
      </w:pPr>
      <w:r>
        <w:t xml:space="preserve">Revisorn äger rätt att ta del av räkenskaper, protokoll och övriga handlingar rörande KSK:s olika delar (gäller verksamheter som använder KSK:s organisationsnummer). </w:t>
      </w:r>
    </w:p>
    <w:p w14:paraId="46D96079" w14:textId="77777777" w:rsidR="008D1785" w:rsidRDefault="00376C97">
      <w:pPr>
        <w:spacing w:after="0" w:line="259" w:lineRule="auto"/>
        <w:ind w:left="341" w:firstLine="0"/>
      </w:pPr>
      <w:r>
        <w:t xml:space="preserve"> </w:t>
      </w:r>
    </w:p>
    <w:p w14:paraId="1C56E8E9" w14:textId="77777777" w:rsidR="008D1785" w:rsidRDefault="00376C97">
      <w:pPr>
        <w:spacing w:after="39"/>
        <w:ind w:left="336"/>
      </w:pPr>
      <w:r>
        <w:t xml:space="preserve">Vid ekonomisk revision ska tillses: </w:t>
      </w:r>
    </w:p>
    <w:p w14:paraId="4D31FC26" w14:textId="77777777" w:rsidR="008D1785" w:rsidRDefault="00376C97">
      <w:pPr>
        <w:numPr>
          <w:ilvl w:val="0"/>
          <w:numId w:val="5"/>
        </w:numPr>
        <w:ind w:hanging="360"/>
      </w:pPr>
      <w:r>
        <w:t xml:space="preserve">Att räkenskaperna är väl förda och behörigheten verifierad. </w:t>
      </w:r>
    </w:p>
    <w:p w14:paraId="11A31EEA" w14:textId="77777777" w:rsidR="008D1785" w:rsidRDefault="00376C97">
      <w:pPr>
        <w:numPr>
          <w:ilvl w:val="0"/>
          <w:numId w:val="5"/>
        </w:numPr>
        <w:ind w:hanging="360"/>
      </w:pPr>
      <w:r>
        <w:t xml:space="preserve">Att värdehandlingar är i vederbörlig ordning och väl förvarade. </w:t>
      </w:r>
    </w:p>
    <w:p w14:paraId="39E5BA12" w14:textId="77777777" w:rsidR="008D1785" w:rsidRDefault="00376C97">
      <w:pPr>
        <w:numPr>
          <w:ilvl w:val="0"/>
          <w:numId w:val="5"/>
        </w:numPr>
        <w:ind w:hanging="360"/>
      </w:pPr>
      <w:r>
        <w:t xml:space="preserve">Att inventarier är försäkrade till betryggande belopp. </w:t>
      </w:r>
    </w:p>
    <w:p w14:paraId="3D200DD2" w14:textId="77777777" w:rsidR="008D1785" w:rsidRDefault="00376C97">
      <w:pPr>
        <w:numPr>
          <w:ilvl w:val="0"/>
          <w:numId w:val="5"/>
        </w:numPr>
        <w:spacing w:after="42"/>
        <w:ind w:hanging="360"/>
      </w:pPr>
      <w:r>
        <w:lastRenderedPageBreak/>
        <w:t xml:space="preserve">Att bokförda banktillgodohavanden överensstämmer med vederbörande bankers saldobesked.  </w:t>
      </w:r>
    </w:p>
    <w:p w14:paraId="11BEFD7F" w14:textId="77777777" w:rsidR="008D1785" w:rsidRDefault="00376C97">
      <w:pPr>
        <w:numPr>
          <w:ilvl w:val="0"/>
          <w:numId w:val="5"/>
        </w:numPr>
        <w:ind w:hanging="360"/>
      </w:pPr>
      <w:r>
        <w:t xml:space="preserve">Att tillgångar inte upptagits över sitt värde.  </w:t>
      </w:r>
    </w:p>
    <w:p w14:paraId="670F9A32" w14:textId="77777777" w:rsidR="008D1785" w:rsidRDefault="00376C97">
      <w:pPr>
        <w:spacing w:after="0" w:line="259" w:lineRule="auto"/>
        <w:ind w:left="1229" w:firstLine="0"/>
      </w:pPr>
      <w:r>
        <w:t xml:space="preserve"> </w:t>
      </w:r>
    </w:p>
    <w:p w14:paraId="5C9B5EAF" w14:textId="77777777" w:rsidR="008D1785" w:rsidRDefault="00376C97">
      <w:pPr>
        <w:spacing w:after="164"/>
        <w:ind w:left="336"/>
      </w:pPr>
      <w:r>
        <w:t xml:space="preserve">Revisor ska närvara vid årsmöte och snarast kontakta presidiet om revisionsberättelsen innehåller anmärkningar.  </w:t>
      </w:r>
    </w:p>
    <w:p w14:paraId="4F8C3657" w14:textId="65C778B7" w:rsidR="008D1785" w:rsidRDefault="00376C97" w:rsidP="008A1007">
      <w:pPr>
        <w:pStyle w:val="Rubrik3"/>
      </w:pPr>
      <w:bookmarkStart w:id="56" w:name="_Toc132872616"/>
      <w:bookmarkStart w:id="57" w:name="_Toc192515290"/>
      <w:r>
        <w:t>§</w:t>
      </w:r>
      <w:r w:rsidR="005D3D91">
        <w:t>8</w:t>
      </w:r>
      <w:r>
        <w:t>.2 Verksamhetsrevision</w:t>
      </w:r>
      <w:bookmarkEnd w:id="56"/>
      <w:bookmarkEnd w:id="57"/>
      <w:r>
        <w:t xml:space="preserve"> </w:t>
      </w:r>
    </w:p>
    <w:p w14:paraId="510D8E7B" w14:textId="77777777" w:rsidR="008D1785" w:rsidRDefault="006D3AE9">
      <w:pPr>
        <w:ind w:left="336"/>
      </w:pPr>
      <w:r>
        <w:t>I det fall att s</w:t>
      </w:r>
      <w:r w:rsidR="00376C97">
        <w:t>tudentkåren</w:t>
      </w:r>
      <w:r>
        <w:t xml:space="preserve"> har</w:t>
      </w:r>
      <w:r w:rsidR="00376C97">
        <w:t xml:space="preserve"> verksamhetsrevisorer ska</w:t>
      </w:r>
      <w:r>
        <w:t xml:space="preserve"> deras uppdrag vara att</w:t>
      </w:r>
      <w:r w:rsidR="00376C97">
        <w:t xml:space="preserve"> granska studentkårens verksamhet i sak. Verksamhetsrevision ska äga rum efter varje räkenskapsår varefter revisorerna ska avge verksamhetsrevisionsberättelse med till-och avstyrkande av avgående styrelses ansvarsfrihet, eller då årsmötet så kräver.  </w:t>
      </w:r>
    </w:p>
    <w:p w14:paraId="101FED96" w14:textId="77777777" w:rsidR="008D1785" w:rsidRDefault="00376C97">
      <w:pPr>
        <w:ind w:left="336"/>
      </w:pPr>
      <w:r>
        <w:t xml:space="preserve">Verksamhetsrevisionsberättelsen ska bifogas verksamhetsberättelsen. </w:t>
      </w:r>
    </w:p>
    <w:p w14:paraId="33EA525C" w14:textId="77777777" w:rsidR="008D1785" w:rsidRDefault="00376C97">
      <w:pPr>
        <w:ind w:left="336"/>
      </w:pPr>
      <w:r>
        <w:t xml:space="preserve">Verksamhetsrevisorerna äger rätt att ta del av protokoll och övriga handlingar rörande KSK:s olika delar (gäller verksamheter som använder KSK:s organisationsnummer). Om verksamhetsrevisorerna önskar adjungeras till kårstyrelsemöten ska detta beviljas. </w:t>
      </w:r>
    </w:p>
    <w:p w14:paraId="3F66561C" w14:textId="77777777" w:rsidR="008D1785" w:rsidRDefault="00376C97">
      <w:pPr>
        <w:spacing w:after="0" w:line="259" w:lineRule="auto"/>
        <w:ind w:left="341" w:firstLine="0"/>
      </w:pPr>
      <w:r>
        <w:t xml:space="preserve"> </w:t>
      </w:r>
    </w:p>
    <w:p w14:paraId="54023CF9" w14:textId="77777777" w:rsidR="008D1785" w:rsidRDefault="00376C97">
      <w:pPr>
        <w:ind w:left="336"/>
      </w:pPr>
      <w:r>
        <w:t xml:space="preserve">Vid verksamhetsrevision ska tillses att studentkårens styrelse i sitt arbete och sina fattade beslut inte brutit mot lagar och förordningar som påverkar verksamheten samt studentkårens medlemsmötes beslut, stadga, policys och arbetsordningar.  </w:t>
      </w:r>
    </w:p>
    <w:p w14:paraId="74E9FD43" w14:textId="77777777" w:rsidR="008D1785" w:rsidRDefault="00376C97">
      <w:pPr>
        <w:spacing w:after="0" w:line="259" w:lineRule="auto"/>
        <w:ind w:left="341" w:firstLine="0"/>
      </w:pPr>
      <w:r>
        <w:t xml:space="preserve"> </w:t>
      </w:r>
    </w:p>
    <w:p w14:paraId="4FA5E741" w14:textId="77777777" w:rsidR="008D1785" w:rsidRDefault="00376C97">
      <w:pPr>
        <w:ind w:left="336"/>
      </w:pPr>
      <w:r>
        <w:t xml:space="preserve">Verksamhetsrevisorerna ska löpande granska KSK:s dokument och möteshandlingar. De ska direkt kommentera till styrelsen om de anser att beslut som ska fattas eller som har fattats strider mot de punkter som innefattas i KSK:s stadga.  </w:t>
      </w:r>
    </w:p>
    <w:p w14:paraId="2AA58274" w14:textId="77777777" w:rsidR="008D1785" w:rsidRDefault="00376C97">
      <w:pPr>
        <w:spacing w:after="0" w:line="259" w:lineRule="auto"/>
        <w:ind w:left="341" w:firstLine="0"/>
      </w:pPr>
      <w:r>
        <w:t xml:space="preserve"> </w:t>
      </w:r>
    </w:p>
    <w:p w14:paraId="2A8A6DD0" w14:textId="77777777" w:rsidR="008D1785" w:rsidRDefault="00376C97">
      <w:pPr>
        <w:ind w:left="336"/>
      </w:pPr>
      <w:r>
        <w:t xml:space="preserve">Verksamhetsrevisorerna ska närvara vid årsmöte och där föredra verksamhetsrevisionsberättelse. Mandattid för verksamhetsrevisorer är från 1 januari till och med den 31 december. </w:t>
      </w:r>
    </w:p>
    <w:p w14:paraId="1BA39DF4" w14:textId="77777777" w:rsidR="008D1785" w:rsidRDefault="00376C97">
      <w:pPr>
        <w:spacing w:after="0" w:line="259" w:lineRule="auto"/>
        <w:ind w:left="341" w:firstLine="0"/>
      </w:pPr>
      <w:r>
        <w:t xml:space="preserve"> </w:t>
      </w:r>
    </w:p>
    <w:p w14:paraId="6EEF67DD" w14:textId="77777777" w:rsidR="008D1785" w:rsidRDefault="00376C97">
      <w:pPr>
        <w:spacing w:after="519"/>
        <w:ind w:left="336"/>
      </w:pPr>
      <w:r>
        <w:t xml:space="preserve">Det åligger studentkårens presidium att, i samband med verksamhetsrevisorernas mandattids början, tillse att verksamhetsrevisorerna får information om studentkårens organisation, arbetssätt, funktion och annat som anses vara till fördel för posten.  </w:t>
      </w:r>
    </w:p>
    <w:p w14:paraId="71707B66" w14:textId="0223FEC3" w:rsidR="008D1785" w:rsidRDefault="00376C97" w:rsidP="008A1007">
      <w:pPr>
        <w:pStyle w:val="Rubrik2"/>
      </w:pPr>
      <w:bookmarkStart w:id="58" w:name="_Toc132872617"/>
      <w:bookmarkStart w:id="59" w:name="_Toc192515291"/>
      <w:r>
        <w:lastRenderedPageBreak/>
        <w:t>§</w:t>
      </w:r>
      <w:r w:rsidR="005D3D91">
        <w:t>9</w:t>
      </w:r>
      <w:r>
        <w:t xml:space="preserve"> Kårens personal</w:t>
      </w:r>
      <w:bookmarkEnd w:id="58"/>
      <w:bookmarkEnd w:id="59"/>
      <w:r>
        <w:t xml:space="preserve"> </w:t>
      </w:r>
    </w:p>
    <w:p w14:paraId="033AEA79" w14:textId="77777777" w:rsidR="008D1785" w:rsidRDefault="00376C97">
      <w:pPr>
        <w:spacing w:after="519"/>
        <w:ind w:left="336"/>
      </w:pPr>
      <w:r>
        <w:t xml:space="preserve">Personal ska i överensstämmelse med denna stadga och av stormöte, kårstyrelsen och presidiet fattade beslut fullgöra sina arbetsuppgifter. Personal anställs av kårstyrelsen. Personal är adjungerad till kårstyrelsen enligt §7 i dessa stadgar.  </w:t>
      </w:r>
    </w:p>
    <w:p w14:paraId="0641E586" w14:textId="734134D3" w:rsidR="008D1785" w:rsidRDefault="00376C97" w:rsidP="008A1007">
      <w:pPr>
        <w:pStyle w:val="Rubrik2"/>
      </w:pPr>
      <w:bookmarkStart w:id="60" w:name="_Toc132872618"/>
      <w:bookmarkStart w:id="61" w:name="_Toc192515292"/>
      <w:r>
        <w:t>§1</w:t>
      </w:r>
      <w:r w:rsidR="005D3D91">
        <w:t>0</w:t>
      </w:r>
      <w:r>
        <w:t xml:space="preserve"> Arvode</w:t>
      </w:r>
      <w:bookmarkEnd w:id="60"/>
      <w:bookmarkEnd w:id="61"/>
      <w:r>
        <w:t xml:space="preserve"> </w:t>
      </w:r>
    </w:p>
    <w:p w14:paraId="290EF6B0" w14:textId="144AD5C7" w:rsidR="008D1785" w:rsidRDefault="00376C97">
      <w:pPr>
        <w:ind w:left="336"/>
      </w:pPr>
      <w:r>
        <w:t>Kårordförande, vice kårordförande, studentombud</w:t>
      </w:r>
      <w:r w:rsidR="00B9617F">
        <w:t>, studiesocial samordnare</w:t>
      </w:r>
      <w:r w:rsidR="00B9617F">
        <w:rPr>
          <w:rStyle w:val="Kommentarsreferens"/>
        </w:rPr>
        <w:t xml:space="preserve"> </w:t>
      </w:r>
      <w:r w:rsidR="00B9617F">
        <w:rPr>
          <w:rStyle w:val="Kommentarsreferens"/>
          <w:sz w:val="24"/>
          <w:szCs w:val="24"/>
        </w:rPr>
        <w:t>o</w:t>
      </w:r>
      <w:r>
        <w:t xml:space="preserve">ch eventuella ytterligare förtroendevalda för arvoderad tjänst har rätt till arvode motsvarande sin tjänst av lämplig storlek. Ordinarie arvode ges för mandatåret 1 januari till den 31 december. </w:t>
      </w:r>
    </w:p>
    <w:p w14:paraId="3E1A8077" w14:textId="77777777" w:rsidR="008D1785" w:rsidRDefault="00376C97">
      <w:pPr>
        <w:ind w:left="336"/>
      </w:pPr>
      <w:r>
        <w:t xml:space="preserve">Arvode utgår för ytterligare en (1) månad, som tjänar som överlämning. </w:t>
      </w:r>
    </w:p>
    <w:p w14:paraId="19BF2B37" w14:textId="77777777" w:rsidR="008D1785" w:rsidRDefault="00376C97">
      <w:pPr>
        <w:ind w:left="336"/>
      </w:pPr>
      <w:r>
        <w:t xml:space="preserve">Vid omval utges inget överlämningsarvode. Totalt kan arvode därför utgå för 13 månader. </w:t>
      </w:r>
    </w:p>
    <w:p w14:paraId="55E98DD5" w14:textId="77777777" w:rsidR="006D3AE9" w:rsidRDefault="006D3AE9">
      <w:pPr>
        <w:ind w:left="336"/>
      </w:pPr>
    </w:p>
    <w:p w14:paraId="7BF30EB3" w14:textId="77777777" w:rsidR="006D3AE9" w:rsidRDefault="006D3AE9">
      <w:pPr>
        <w:ind w:left="336"/>
      </w:pPr>
      <w:r w:rsidRPr="006D3AE9">
        <w:t>Arvodet och yttligare arvoderade platser faställas på årsmötet</w:t>
      </w:r>
    </w:p>
    <w:p w14:paraId="3687DF91" w14:textId="77777777" w:rsidR="008D1785" w:rsidRDefault="00376C97">
      <w:pPr>
        <w:spacing w:after="0" w:line="259" w:lineRule="auto"/>
        <w:ind w:left="341" w:firstLine="0"/>
      </w:pPr>
      <w:r>
        <w:t xml:space="preserve"> </w:t>
      </w:r>
    </w:p>
    <w:p w14:paraId="15987EF1" w14:textId="0553556B" w:rsidR="008D1785" w:rsidRDefault="00376C97" w:rsidP="008A1007">
      <w:pPr>
        <w:pStyle w:val="Rubrik2"/>
      </w:pPr>
      <w:bookmarkStart w:id="62" w:name="_Toc132872619"/>
      <w:bookmarkStart w:id="63" w:name="_Toc192515293"/>
      <w:r>
        <w:t>§1</w:t>
      </w:r>
      <w:r w:rsidR="005D3D91">
        <w:t>1</w:t>
      </w:r>
      <w:r>
        <w:t xml:space="preserve"> Valberedningen</w:t>
      </w:r>
      <w:bookmarkEnd w:id="62"/>
      <w:bookmarkEnd w:id="63"/>
      <w:r>
        <w:t xml:space="preserve"> </w:t>
      </w:r>
    </w:p>
    <w:p w14:paraId="164A9F0C" w14:textId="77777777" w:rsidR="008D1785" w:rsidRDefault="00376C97">
      <w:pPr>
        <w:ind w:left="336"/>
      </w:pPr>
      <w:r>
        <w:t xml:space="preserve">Valberedningen väljs av årsmötet. Valberedningen ska utöver </w:t>
      </w:r>
      <w:r w:rsidR="005B0045">
        <w:t>ordförande</w:t>
      </w:r>
      <w:r>
        <w:t xml:space="preserve"> ha minst två (2) medlemmar. Valberedningens arbetsuppgifter är att förbereda personval till kårstyrelse och verksamhetsrevisorer. </w:t>
      </w:r>
    </w:p>
    <w:p w14:paraId="47C44B60" w14:textId="77777777" w:rsidR="008D1785" w:rsidRDefault="00376C97">
      <w:pPr>
        <w:spacing w:after="0" w:line="259" w:lineRule="auto"/>
        <w:ind w:left="341" w:firstLine="0"/>
      </w:pPr>
      <w:r>
        <w:t xml:space="preserve"> </w:t>
      </w:r>
    </w:p>
    <w:p w14:paraId="508C8EAC" w14:textId="77777777" w:rsidR="008D1785" w:rsidRDefault="00376C97">
      <w:pPr>
        <w:ind w:left="336"/>
      </w:pPr>
      <w:r>
        <w:t xml:space="preserve">Valberedningens överläggningar är konfidentiella.  </w:t>
      </w:r>
    </w:p>
    <w:p w14:paraId="3B4A2C6F" w14:textId="77777777" w:rsidR="008D1785" w:rsidRDefault="00376C97">
      <w:pPr>
        <w:spacing w:after="0" w:line="259" w:lineRule="auto"/>
        <w:ind w:left="341" w:firstLine="0"/>
      </w:pPr>
      <w:r>
        <w:t xml:space="preserve"> </w:t>
      </w:r>
    </w:p>
    <w:p w14:paraId="279770E6" w14:textId="77777777" w:rsidR="008D1785" w:rsidRDefault="00376C97">
      <w:pPr>
        <w:ind w:left="336"/>
      </w:pPr>
      <w:r>
        <w:t xml:space="preserve">§3.3 anger hur personval genomförs. </w:t>
      </w:r>
    </w:p>
    <w:p w14:paraId="77D2E179" w14:textId="77777777" w:rsidR="008D1785" w:rsidRDefault="00376C97">
      <w:pPr>
        <w:spacing w:after="0" w:line="259" w:lineRule="auto"/>
        <w:ind w:left="341" w:firstLine="0"/>
      </w:pPr>
      <w:r>
        <w:t xml:space="preserve"> </w:t>
      </w:r>
    </w:p>
    <w:p w14:paraId="7020C874" w14:textId="4F6F3119" w:rsidR="008D1785" w:rsidRDefault="00376C97">
      <w:pPr>
        <w:spacing w:after="519"/>
        <w:ind w:left="336"/>
      </w:pPr>
      <w:r>
        <w:t xml:space="preserve">Valberedningens verksamhet regleras i ”Verksamhetsförordning för valberedningen” som fastställs av medlemsmöte. Arbetsordningen för valberedningen godkänns av kårstyrelsen. Valberedningens arbete ska följa gällande styrdokument för KSK. Det åligger studentkårens presidium att, i samband med valberedningens mandattids början, tillse att valberedningen får information om studentkårens organisation, arbetssätt, funktion och annat som anses vara till fördel för posten. </w:t>
      </w:r>
      <w:r w:rsidR="00724258">
        <w:t xml:space="preserve">Om en eller flera ur nuvarande presidiet söker för att sitta ett år till. </w:t>
      </w:r>
      <w:r w:rsidR="002660CD" w:rsidRPr="002660CD">
        <w:t xml:space="preserve"> De</w:t>
      </w:r>
      <w:r w:rsidR="00724258">
        <w:t xml:space="preserve"> får </w:t>
      </w:r>
      <w:r w:rsidR="000D3958">
        <w:t>ej ta del information eller vara involv</w:t>
      </w:r>
      <w:r w:rsidR="009B1FE5">
        <w:t>s</w:t>
      </w:r>
      <w:r w:rsidR="000D3958">
        <w:t>erade i valprocessen som utförs av valberedningen</w:t>
      </w:r>
      <w:r w:rsidR="002660CD" w:rsidRPr="002660CD">
        <w:t>.</w:t>
      </w:r>
    </w:p>
    <w:p w14:paraId="34B700C1" w14:textId="58114BF6" w:rsidR="008D1785" w:rsidRDefault="00376C97" w:rsidP="008A1007">
      <w:pPr>
        <w:pStyle w:val="Rubrik2"/>
      </w:pPr>
      <w:bookmarkStart w:id="64" w:name="_Toc132872620"/>
      <w:bookmarkStart w:id="65" w:name="_Toc192515294"/>
      <w:r>
        <w:lastRenderedPageBreak/>
        <w:t>§1</w:t>
      </w:r>
      <w:r w:rsidR="005D3D91">
        <w:t>2</w:t>
      </w:r>
      <w:r>
        <w:t xml:space="preserve"> Arbetsordningar</w:t>
      </w:r>
      <w:bookmarkEnd w:id="64"/>
      <w:bookmarkEnd w:id="65"/>
      <w:r>
        <w:t xml:space="preserve"> </w:t>
      </w:r>
    </w:p>
    <w:p w14:paraId="6BA4B444" w14:textId="77777777" w:rsidR="008D1785" w:rsidRDefault="00376C97">
      <w:pPr>
        <w:spacing w:after="519"/>
        <w:ind w:left="336"/>
      </w:pPr>
      <w:r>
        <w:t xml:space="preserve">KSK:s styrelse, utskott och valberedningen ska ha en arbetsordning som konkretiserar hur de ska bedriva sin verksamhet. Dessa skapas av organet, godkänns av kårstyrelsen och ligger under verksamhetsförordningen i hierarkin.  </w:t>
      </w:r>
    </w:p>
    <w:p w14:paraId="28A491D6" w14:textId="3B190E3F" w:rsidR="008D1785" w:rsidRDefault="00376C97" w:rsidP="008A1007">
      <w:pPr>
        <w:pStyle w:val="Rubrik2"/>
      </w:pPr>
      <w:bookmarkStart w:id="66" w:name="_Toc132872621"/>
      <w:bookmarkStart w:id="67" w:name="_Toc192515295"/>
      <w:r>
        <w:t>§1</w:t>
      </w:r>
      <w:r w:rsidR="005D3D91">
        <w:t>3</w:t>
      </w:r>
      <w:r>
        <w:t xml:space="preserve"> Kårens representantskap</w:t>
      </w:r>
      <w:bookmarkEnd w:id="66"/>
      <w:bookmarkEnd w:id="67"/>
      <w:r>
        <w:t xml:space="preserve"> </w:t>
      </w:r>
    </w:p>
    <w:p w14:paraId="4C7B7F68" w14:textId="77777777" w:rsidR="008D1785" w:rsidRDefault="00376C97">
      <w:pPr>
        <w:spacing w:after="519"/>
        <w:ind w:left="336"/>
      </w:pPr>
      <w:r>
        <w:t xml:space="preserve">KSK:s representanter i HKR:s styrelse, råd och nämnder utses av kårstyrelsen efter beredande av KSK:s ordförande. Fyllnadsval sköts av KSK:s ordförande. Alla som engagerar sig i KSK:s arbete, verksamhet och event och driver dessa framåt ska genomgå representantsutbildning relevant för sin roll.   </w:t>
      </w:r>
    </w:p>
    <w:p w14:paraId="38D38941" w14:textId="198D2DC1" w:rsidR="008D1785" w:rsidRDefault="00376C97" w:rsidP="008A1007">
      <w:pPr>
        <w:pStyle w:val="Rubrik2"/>
      </w:pPr>
      <w:bookmarkStart w:id="68" w:name="_Toc132872622"/>
      <w:bookmarkStart w:id="69" w:name="_Toc192515296"/>
      <w:r>
        <w:t>§1</w:t>
      </w:r>
      <w:r w:rsidR="005D3D91">
        <w:t>4</w:t>
      </w:r>
      <w:r>
        <w:t xml:space="preserve"> Kristianstad studentkårs upplösning</w:t>
      </w:r>
      <w:bookmarkEnd w:id="68"/>
      <w:bookmarkEnd w:id="69"/>
      <w:r>
        <w:t xml:space="preserve">  </w:t>
      </w:r>
    </w:p>
    <w:p w14:paraId="26455F9A" w14:textId="77777777" w:rsidR="008D1785" w:rsidRDefault="00376C97">
      <w:pPr>
        <w:ind w:left="336"/>
      </w:pPr>
      <w:r>
        <w:t xml:space="preserve">För KSK:s upplösning fordras två (2) på varandra följande årsmöten där tre fjärdedelar (3/4) av studentkårens närvarande, röstberättigade medlemmar röstar för upplösning. KSK:s upplösning kan även ske om kandidater helt saknas vid valmöte och en styrelse inte kan väljas.  </w:t>
      </w:r>
    </w:p>
    <w:p w14:paraId="4E715A61" w14:textId="77777777" w:rsidR="008D1785" w:rsidRDefault="00376C97">
      <w:pPr>
        <w:spacing w:after="0" w:line="259" w:lineRule="auto"/>
        <w:ind w:left="341" w:firstLine="0"/>
      </w:pPr>
      <w:r>
        <w:t xml:space="preserve"> </w:t>
      </w:r>
    </w:p>
    <w:p w14:paraId="6DA5275B" w14:textId="77777777" w:rsidR="008D1785" w:rsidRDefault="00376C97">
      <w:pPr>
        <w:spacing w:after="516"/>
        <w:ind w:left="336"/>
      </w:pPr>
      <w:r>
        <w:t xml:space="preserve">Vid upplösning ska kårens tillgångar fonderas och förvaltas av HKR tills ny studentkår bildas.  </w:t>
      </w:r>
    </w:p>
    <w:p w14:paraId="73E3D261" w14:textId="046EE4B6" w:rsidR="008D1785" w:rsidRDefault="00376C97" w:rsidP="008A1007">
      <w:pPr>
        <w:pStyle w:val="Rubrik2"/>
      </w:pPr>
      <w:bookmarkStart w:id="70" w:name="_Toc132872623"/>
      <w:bookmarkStart w:id="71" w:name="_Toc192515297"/>
      <w:r>
        <w:t>§1</w:t>
      </w:r>
      <w:r w:rsidR="005D3D91">
        <w:t>5</w:t>
      </w:r>
      <w:r>
        <w:t xml:space="preserve"> Stadgeändringar</w:t>
      </w:r>
      <w:bookmarkEnd w:id="70"/>
      <w:bookmarkEnd w:id="71"/>
      <w:r>
        <w:t xml:space="preserve">  </w:t>
      </w:r>
    </w:p>
    <w:p w14:paraId="060ACB0D" w14:textId="77777777" w:rsidR="008D1785" w:rsidRDefault="00376C97">
      <w:pPr>
        <w:ind w:left="336"/>
      </w:pPr>
      <w:r>
        <w:t xml:space="preserve">Ändringar av denna stadga kan endast ske om tre fjärdedelar (3/4) av de närvarande röstberättigade beslutar vid ett (1) medlemsmöte och vid ett (1) årsmöte.  </w:t>
      </w:r>
    </w:p>
    <w:p w14:paraId="671C7648" w14:textId="77777777" w:rsidR="008D1785" w:rsidRDefault="00376C97">
      <w:pPr>
        <w:spacing w:after="0" w:line="259" w:lineRule="auto"/>
        <w:ind w:left="341" w:firstLine="0"/>
      </w:pPr>
      <w:r>
        <w:t xml:space="preserve"> </w:t>
      </w:r>
    </w:p>
    <w:p w14:paraId="49F289B6" w14:textId="7BB6B380" w:rsidR="008D1785" w:rsidRDefault="00376C97">
      <w:pPr>
        <w:ind w:left="336"/>
      </w:pPr>
      <w:r>
        <w:t xml:space="preserve">Ändringar av utskott under §8 kan beslutas av kårstyrelsen. </w:t>
      </w:r>
      <w:r w:rsidR="006D3AE9" w:rsidRPr="006D3AE9">
        <w:t xml:space="preserve">Det åligger i kårstyrelsen att </w:t>
      </w:r>
      <w:r w:rsidR="00B07C1F">
        <w:t>arvoderade</w:t>
      </w:r>
      <w:r w:rsidR="006D3AE9" w:rsidRPr="006D3AE9">
        <w:t xml:space="preserve"> berättar om stadgeändringarna</w:t>
      </w:r>
      <w:r w:rsidR="00B07C1F">
        <w:t xml:space="preserve"> för rektor, prorektor och studentkårssamordnare</w:t>
      </w:r>
      <w:r w:rsidR="006D3AE9" w:rsidRPr="006D3AE9">
        <w:t xml:space="preserve"> samt att stadgan följer den senaste studentkårsförordningen.</w:t>
      </w:r>
    </w:p>
    <w:p w14:paraId="7899F7FC" w14:textId="77777777" w:rsidR="008D1785" w:rsidRDefault="00376C97">
      <w:pPr>
        <w:spacing w:after="0" w:line="259" w:lineRule="auto"/>
        <w:ind w:left="341" w:firstLine="0"/>
      </w:pPr>
      <w:r>
        <w:t xml:space="preserve"> </w:t>
      </w:r>
    </w:p>
    <w:p w14:paraId="45CB7BD4" w14:textId="0CD7E3D3" w:rsidR="008D1785" w:rsidRDefault="00376C97">
      <w:pPr>
        <w:spacing w:after="516"/>
        <w:ind w:left="336"/>
      </w:pPr>
      <w:r>
        <w:t xml:space="preserve">Vid tvist angående denna stadgas tolkning gäller presidiets mening intill årsmöte/medlemsmöte avgjort sin tolkning. </w:t>
      </w:r>
    </w:p>
    <w:p w14:paraId="2A5A4278" w14:textId="5DE727AC" w:rsidR="008D1785" w:rsidRDefault="00376C97" w:rsidP="008A1007">
      <w:pPr>
        <w:pStyle w:val="Rubrik2"/>
      </w:pPr>
      <w:bookmarkStart w:id="72" w:name="_Toc132872624"/>
      <w:bookmarkStart w:id="73" w:name="_Toc192515298"/>
      <w:r>
        <w:lastRenderedPageBreak/>
        <w:t>§1</w:t>
      </w:r>
      <w:r w:rsidR="005D3D91">
        <w:t>6</w:t>
      </w:r>
      <w:r>
        <w:t xml:space="preserve"> Överklagande av beslut</w:t>
      </w:r>
      <w:bookmarkEnd w:id="72"/>
      <w:bookmarkEnd w:id="73"/>
      <w:r>
        <w:t xml:space="preserve">  </w:t>
      </w:r>
    </w:p>
    <w:p w14:paraId="63B4AFE3" w14:textId="77777777" w:rsidR="008D1785" w:rsidRDefault="00376C97">
      <w:pPr>
        <w:ind w:left="336"/>
      </w:pPr>
      <w:r>
        <w:t xml:space="preserve">Om KSK har fattat beslut som uppenbart strider mot det ändamål som stadgas i §1 får beslutet undanröjas i första hand av högskolestyrelsen vid HKR och i andra hand av den nationella överklagandenämnden för högskolan. KSK:s beslut får tas upp till sådan prövning endast om det begärs av antingen minst en tiondel (1/10) av KSK:s medlemmar eller om det begärs av minst 100 medlemmar inom tre (3) veckor från den dag beslutet tillkännagavs. </w:t>
      </w:r>
    </w:p>
    <w:p w14:paraId="25CC7D72" w14:textId="77777777" w:rsidR="008D1785" w:rsidRDefault="00376C97">
      <w:pPr>
        <w:spacing w:after="0" w:line="259" w:lineRule="auto"/>
        <w:ind w:left="341" w:firstLine="0"/>
      </w:pPr>
      <w:r>
        <w:t xml:space="preserve"> </w:t>
      </w:r>
    </w:p>
    <w:p w14:paraId="30F53A0F" w14:textId="77777777" w:rsidR="008D1785" w:rsidRDefault="00376C97">
      <w:pPr>
        <w:ind w:left="336"/>
      </w:pPr>
      <w:r>
        <w:t xml:space="preserve">För överklagande av utskottsbeslut som strider mot KSK:s stadgar krävs att skriftlig begäran om överklagande inkommer till kårstyrelsen från antingen en utskottsmedlem eller en ledamot i kårstyrelsen.  </w:t>
      </w:r>
    </w:p>
    <w:p w14:paraId="4AC11B67" w14:textId="77777777" w:rsidR="008D1785" w:rsidRDefault="00376C97">
      <w:pPr>
        <w:spacing w:after="0" w:line="259" w:lineRule="auto"/>
        <w:ind w:left="341" w:firstLine="0"/>
      </w:pPr>
      <w:r>
        <w:t xml:space="preserve"> </w:t>
      </w:r>
    </w:p>
    <w:p w14:paraId="6D4522F8" w14:textId="77777777" w:rsidR="008D1785" w:rsidRDefault="00376C97">
      <w:pPr>
        <w:spacing w:after="516"/>
        <w:ind w:left="336"/>
      </w:pPr>
      <w:r>
        <w:t xml:space="preserve">För överklagande av kårstyrelsens beslut krävs skriftlig begäran till medlemsmöte.  </w:t>
      </w:r>
    </w:p>
    <w:p w14:paraId="105B7B28" w14:textId="320CBF97" w:rsidR="008D1785" w:rsidRDefault="00376C97" w:rsidP="008A1007">
      <w:pPr>
        <w:pStyle w:val="Rubrik2"/>
      </w:pPr>
      <w:bookmarkStart w:id="74" w:name="_Toc132872625"/>
      <w:bookmarkStart w:id="75" w:name="_Toc192515299"/>
      <w:r>
        <w:t>§1</w:t>
      </w:r>
      <w:r w:rsidR="005D3D91">
        <w:t>7</w:t>
      </w:r>
      <w:r>
        <w:t xml:space="preserve"> Ansvar</w:t>
      </w:r>
      <w:bookmarkEnd w:id="74"/>
      <w:bookmarkEnd w:id="75"/>
      <w:r>
        <w:t xml:space="preserve">  </w:t>
      </w:r>
    </w:p>
    <w:p w14:paraId="20907923" w14:textId="77777777" w:rsidR="008D1785" w:rsidRDefault="00376C97">
      <w:pPr>
        <w:ind w:left="336"/>
      </w:pPr>
      <w:r>
        <w:t xml:space="preserve">KSK:s styrelse svarar för föreningens organisation och förvaltningen av föreningens angelägenheter. Styrelsen ska se till att organisationen beträffande bokföringen och medelsförvaltningen även innefattar en tillfredsställande kontroll.  </w:t>
      </w:r>
    </w:p>
    <w:p w14:paraId="6183F1C1" w14:textId="77777777" w:rsidR="008D1785" w:rsidRDefault="00376C97">
      <w:pPr>
        <w:spacing w:after="0" w:line="259" w:lineRule="auto"/>
        <w:ind w:left="341" w:firstLine="0"/>
      </w:pPr>
      <w:r>
        <w:t xml:space="preserve"> </w:t>
      </w:r>
    </w:p>
    <w:p w14:paraId="1DDE623D" w14:textId="77777777" w:rsidR="008D1785" w:rsidRDefault="00376C97">
      <w:pPr>
        <w:spacing w:after="519"/>
        <w:ind w:left="336"/>
      </w:pPr>
      <w:r>
        <w:t xml:space="preserve">Kårordföranden ska ha hand om den löpande förvaltningen enligt de riktlinjer och anvisningar som styrelsen meddelar. Kårordförande kan också vidta åtgärder, utan att styrelsen först godkänner, som inte kan invänta styrelsens beslut. Detta kan exempelvis vara då något, med ovanligt stor betydelse, skyndsamt måste göras för verksamhetens bästa. I sådana fall ska styrelsen så snart som möjligt underrättas om åtgärderna och bör godkänna ordförandes hantering. Kårordförande ska arbeta för att föreningens bokföring fullgjorts i överensstämmelse med lag och att medelsförvaltningen sköts på ett betryggande sätt.  </w:t>
      </w:r>
    </w:p>
    <w:p w14:paraId="776B91ED" w14:textId="56314FCC" w:rsidR="008D1785" w:rsidRDefault="00376C97" w:rsidP="008A1007">
      <w:pPr>
        <w:pStyle w:val="Rubrik2"/>
      </w:pPr>
      <w:bookmarkStart w:id="76" w:name="_Toc132872626"/>
      <w:bookmarkStart w:id="77" w:name="_Toc192515300"/>
      <w:r>
        <w:t>§</w:t>
      </w:r>
      <w:r w:rsidR="005D3D91">
        <w:t>18</w:t>
      </w:r>
      <w:r>
        <w:t xml:space="preserve"> Ansvarsfrihet</w:t>
      </w:r>
      <w:bookmarkEnd w:id="76"/>
      <w:bookmarkEnd w:id="77"/>
      <w:r>
        <w:t xml:space="preserve"> </w:t>
      </w:r>
    </w:p>
    <w:p w14:paraId="74CA3425" w14:textId="77777777" w:rsidR="008D1785" w:rsidRDefault="00376C97">
      <w:pPr>
        <w:ind w:left="336"/>
      </w:pPr>
      <w:r>
        <w:t xml:space="preserve">Under §19 beskrivs styrelsens ansvar, det kan vidare konkretiseras under </w:t>
      </w:r>
    </w:p>
    <w:p w14:paraId="0C3F63CF" w14:textId="77777777" w:rsidR="008D1785" w:rsidRDefault="00376C97">
      <w:pPr>
        <w:ind w:left="336"/>
      </w:pPr>
      <w:r>
        <w:t xml:space="preserve">”verksamhetsförordning för kårstyrelsen” och ”arbetsordning och instruktioner för styrelsen”. Årsmötet beslutar om avgående styrelses ansvarsfrihet, individuellt för varje ledamot eller då sittande möte godkänner att hela styrelsens ansvarsfrihet tas i ett beslut. Ifall styrelsen inte genomfört sitt uppdrag eller misskött sina uppgifter så måste de kunna ställas till svars för detta. Om misstanke av misskötsel eller tydlig misskötsel uppstår kan årsmötet välja att neka ansvarsfrihet. Ansvarsfriheten finns inte reglerat i lag specifikt för ideella föreningar </w:t>
      </w:r>
      <w:r>
        <w:lastRenderedPageBreak/>
        <w:t xml:space="preserve">utan faller under praxis, rättsprinciper och doktrin, dock kan vissa fall tillämpa lagen om ekonomiska föreningar. Denna paragraf förtydligar KSK:s syn på ansvarsfrihet. </w:t>
      </w:r>
    </w:p>
    <w:p w14:paraId="76E4B31E" w14:textId="77777777" w:rsidR="008D1785" w:rsidRDefault="00376C97">
      <w:pPr>
        <w:spacing w:after="0" w:line="259" w:lineRule="auto"/>
        <w:ind w:left="341" w:firstLine="0"/>
      </w:pPr>
      <w:r>
        <w:t xml:space="preserve"> </w:t>
      </w:r>
    </w:p>
    <w:p w14:paraId="3EB88B92" w14:textId="77777777" w:rsidR="008D1785" w:rsidRDefault="00376C97">
      <w:pPr>
        <w:ind w:left="336"/>
      </w:pPr>
      <w:r>
        <w:t xml:space="preserve">Att bli ansvarsfri innebär ett ”godkännande” att uppdraget utförts i högst möjliga mån, att det inte längre finns någon kravställning på individerna samt att de avgående styrelseledamöterna inte längre kan klandras för felaktigheter eller misslyckande kring KSK:s verksamhet. Om ansvarsfrihet nekas har KSK möjligheten att driva en juridisk stämning inom ett kalenderår emot individer beträffande deras verksamhetsinsats, exempelvis vid felaktigheter i hantering av konfidentiell information, personuppgiftshantering eller ekonomisk vårdslöshet. Om felaktighet uppstår så kan organisationen hamna under stämning från extern part, exempelvis kring personuppgifter. Om styrelsen är ansvarsfri så blir KSK mottagare av stämningen, men om styrelsen inte blivit ansvarsfri så stäms personen istället för organisationen.  </w:t>
      </w:r>
    </w:p>
    <w:p w14:paraId="48CF3BAD" w14:textId="77777777" w:rsidR="008D1785" w:rsidRDefault="00376C97">
      <w:pPr>
        <w:spacing w:after="0" w:line="259" w:lineRule="auto"/>
        <w:ind w:left="341" w:firstLine="0"/>
      </w:pPr>
      <w:r>
        <w:t xml:space="preserve"> </w:t>
      </w:r>
    </w:p>
    <w:p w14:paraId="51313B4E" w14:textId="77777777" w:rsidR="008D1785" w:rsidRDefault="00376C97">
      <w:pPr>
        <w:ind w:left="336"/>
      </w:pPr>
      <w:r>
        <w:t xml:space="preserve">Ansvarsfrihet nekas ifall en tiondel (1/10) av de röstberättigade medlemmarna röstar emot förslaget på årsmöte. Ekonomisk revisor och verksamhetsrevisorer ska lämna en rekommendation genom revisionsberättelsen att ge eller inte ge avgående styrelse ansvarsfrihet.  </w:t>
      </w:r>
    </w:p>
    <w:p w14:paraId="68BD08E8" w14:textId="77777777" w:rsidR="008D1785" w:rsidRDefault="00376C97">
      <w:pPr>
        <w:spacing w:after="0" w:line="259" w:lineRule="auto"/>
        <w:ind w:left="341" w:firstLine="0"/>
      </w:pPr>
      <w:r>
        <w:t xml:space="preserve"> </w:t>
      </w:r>
    </w:p>
    <w:p w14:paraId="370BA9DD" w14:textId="77777777" w:rsidR="008D1785" w:rsidRDefault="00376C97">
      <w:pPr>
        <w:ind w:left="336"/>
      </w:pPr>
      <w:r>
        <w:t xml:space="preserve">§3.3 anger hur personval genomförs. </w:t>
      </w:r>
    </w:p>
    <w:p w14:paraId="5580473E" w14:textId="77777777" w:rsidR="008D1785" w:rsidRDefault="00376C97">
      <w:pPr>
        <w:spacing w:after="0" w:line="259" w:lineRule="auto"/>
        <w:ind w:left="341" w:firstLine="0"/>
      </w:pPr>
      <w:r>
        <w:t xml:space="preserve"> </w:t>
      </w:r>
    </w:p>
    <w:p w14:paraId="353A0C10" w14:textId="77777777" w:rsidR="008D1785" w:rsidRDefault="00376C97">
      <w:pPr>
        <w:ind w:left="336"/>
      </w:pPr>
      <w:r>
        <w:t xml:space="preserve">Vid misstanke om exempelvis felaktig skötsel av konfidentiell information, inkorrekt hantering av personuppgifter eller ekonomisk vårdslöshet bör en avgående styrelseledamot nekas ansvarsfrihet tills tydlighet i ärendet uppstår. Om en felaktighet har skett så kan sittande styrelse i det läget värdera att driva stämningsprocessen eller inte, men om ingen felaktighet hittas så har ingen skada skett per automatik och styrelsen kan lägga ärendet bakom sig. Om avgående styrelseledamot inte skulle närvara vid årsmötet då denne blir nekad ansvarsfrihet meddelas ledamoten med fördel av ordföranden. Tydlighet, klarhet och öppenhet bör vara ledord i frågor av denna sort.    </w:t>
      </w:r>
    </w:p>
    <w:p w14:paraId="0EED82EE" w14:textId="77777777" w:rsidR="008D1785" w:rsidRDefault="00376C97">
      <w:pPr>
        <w:spacing w:after="0" w:line="259" w:lineRule="auto"/>
        <w:ind w:left="0" w:firstLine="0"/>
      </w:pPr>
      <w:r>
        <w:rPr>
          <w:rFonts w:ascii="Calibri" w:eastAsia="Calibri" w:hAnsi="Calibri" w:cs="Calibri"/>
          <w:sz w:val="22"/>
        </w:rPr>
        <w:t xml:space="preserve"> </w:t>
      </w:r>
    </w:p>
    <w:sectPr w:rsidR="008D1785">
      <w:footnotePr>
        <w:numRestart w:val="eachPage"/>
      </w:footnotePr>
      <w:pgSz w:w="11906" w:h="16838"/>
      <w:pgMar w:top="1462" w:right="1420" w:bottom="1418"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F833" w14:textId="77777777" w:rsidR="006A246E" w:rsidRDefault="006A246E">
      <w:pPr>
        <w:spacing w:after="0" w:line="240" w:lineRule="auto"/>
      </w:pPr>
      <w:r>
        <w:separator/>
      </w:r>
    </w:p>
  </w:endnote>
  <w:endnote w:type="continuationSeparator" w:id="0">
    <w:p w14:paraId="6E138B10" w14:textId="77777777" w:rsidR="006A246E" w:rsidRDefault="006A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FD24" w14:textId="77777777" w:rsidR="00376C97" w:rsidRDefault="00376C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037364"/>
      <w:docPartObj>
        <w:docPartGallery w:val="Page Numbers (Bottom of Page)"/>
        <w:docPartUnique/>
      </w:docPartObj>
    </w:sdtPr>
    <w:sdtEndPr/>
    <w:sdtContent>
      <w:p w14:paraId="73289585" w14:textId="77777777" w:rsidR="00376C97" w:rsidRDefault="00376C97">
        <w:pPr>
          <w:pStyle w:val="Sidfot"/>
        </w:pPr>
        <w:r>
          <w:fldChar w:fldCharType="begin"/>
        </w:r>
        <w:r>
          <w:instrText>PAGE   \* MERGEFORMAT</w:instrText>
        </w:r>
        <w:r>
          <w:fldChar w:fldCharType="separate"/>
        </w:r>
        <w:r>
          <w:t>2</w:t>
        </w:r>
        <w:r>
          <w:fldChar w:fldCharType="end"/>
        </w:r>
      </w:p>
    </w:sdtContent>
  </w:sdt>
  <w:bookmarkStart w:id="2" w:name="_Hlk127874518"/>
  <w:p w14:paraId="76FD0194" w14:textId="77777777" w:rsidR="00376C97" w:rsidRPr="00376C97" w:rsidRDefault="00376C97" w:rsidP="00376C97">
    <w:pPr>
      <w:tabs>
        <w:tab w:val="center" w:pos="4680"/>
        <w:tab w:val="right" w:leader="dot" w:pos="7361"/>
        <w:tab w:val="right" w:pos="9360"/>
      </w:tabs>
      <w:spacing w:after="0" w:line="240" w:lineRule="auto"/>
      <w:ind w:left="0" w:right="23" w:firstLine="0"/>
      <w:rPr>
        <w:rFonts w:eastAsia="Times New Roman" w:cs="Times New Roman"/>
        <w:noProof/>
        <w:color w:val="auto"/>
        <w:szCs w:val="24"/>
      </w:rPr>
    </w:pPr>
    <w:r w:rsidRPr="00376C97">
      <w:rPr>
        <w:rFonts w:ascii="Calibri" w:eastAsia="Times New Roman" w:hAnsi="Calibri" w:cs="Times New Roman"/>
        <w:noProof/>
        <w:color w:val="auto"/>
        <w:sz w:val="22"/>
      </w:rPr>
      <w:fldChar w:fldCharType="begin"/>
    </w:r>
    <w:r w:rsidRPr="00376C97">
      <w:rPr>
        <w:rFonts w:ascii="Calibri" w:eastAsia="Times New Roman" w:hAnsi="Calibri" w:cs="Times New Roman"/>
        <w:noProof/>
        <w:color w:val="auto"/>
        <w:sz w:val="22"/>
      </w:rPr>
      <w:instrText xml:space="preserve"> HYPERLINK "http://www.ksk.nu" </w:instrText>
    </w:r>
    <w:r w:rsidRPr="00376C97">
      <w:rPr>
        <w:rFonts w:ascii="Calibri" w:eastAsia="Times New Roman" w:hAnsi="Calibri" w:cs="Times New Roman"/>
        <w:noProof/>
        <w:color w:val="auto"/>
        <w:sz w:val="22"/>
      </w:rPr>
      <w:fldChar w:fldCharType="separate"/>
    </w:r>
    <w:r w:rsidRPr="00376C97">
      <w:rPr>
        <w:rFonts w:eastAsia="Times New Roman" w:cs="Arial"/>
        <w:b/>
        <w:noProof/>
        <w:color w:val="auto"/>
        <w:szCs w:val="24"/>
        <w:u w:val="single"/>
      </w:rPr>
      <w:t>www.ksk.nu</w:t>
    </w:r>
    <w:r w:rsidRPr="00376C97">
      <w:rPr>
        <w:rFonts w:eastAsia="Times New Roman" w:cs="Arial"/>
        <w:b/>
        <w:noProof/>
        <w:color w:val="auto"/>
        <w:szCs w:val="24"/>
        <w:u w:val="single"/>
      </w:rPr>
      <w:fldChar w:fldCharType="end"/>
    </w:r>
    <w:r w:rsidRPr="00376C97">
      <w:rPr>
        <w:rFonts w:eastAsia="Times New Roman" w:cs="Arial"/>
        <w:b/>
        <w:noProof/>
        <w:color w:val="auto"/>
        <w:szCs w:val="24"/>
        <w:u w:val="single"/>
      </w:rPr>
      <w:t xml:space="preserve"> </w:t>
    </w:r>
  </w:p>
  <w:p w14:paraId="63328B1E" w14:textId="77777777" w:rsidR="00376C97" w:rsidRPr="00376C97" w:rsidRDefault="00376C97" w:rsidP="00376C97">
    <w:pPr>
      <w:tabs>
        <w:tab w:val="right" w:leader="dot" w:pos="7361"/>
      </w:tabs>
      <w:spacing w:after="109" w:line="240" w:lineRule="auto"/>
      <w:ind w:left="15" w:right="23" w:firstLine="0"/>
      <w:rPr>
        <w:noProof/>
        <w:color w:val="auto"/>
        <w:szCs w:val="24"/>
      </w:rPr>
    </w:pPr>
    <w:r w:rsidRPr="00376C97">
      <w:rPr>
        <w:noProof/>
        <w:color w:val="auto"/>
        <w:szCs w:val="24"/>
      </w:rPr>
      <w:t>Kristianstad</w:t>
    </w:r>
    <w:r w:rsidRPr="00376C97">
      <w:rPr>
        <w:noProof/>
        <w:color w:val="auto"/>
        <w:spacing w:val="-6"/>
        <w:szCs w:val="24"/>
      </w:rPr>
      <w:t xml:space="preserve"> </w:t>
    </w:r>
    <w:r w:rsidRPr="00376C97">
      <w:rPr>
        <w:noProof/>
        <w:color w:val="auto"/>
        <w:szCs w:val="24"/>
      </w:rPr>
      <w:t>Studentkår,</w:t>
    </w:r>
    <w:r w:rsidRPr="00376C97">
      <w:rPr>
        <w:noProof/>
        <w:color w:val="auto"/>
        <w:spacing w:val="-5"/>
        <w:szCs w:val="24"/>
      </w:rPr>
      <w:t xml:space="preserve"> </w:t>
    </w:r>
    <w:r w:rsidRPr="00376C97">
      <w:rPr>
        <w:noProof/>
        <w:color w:val="auto"/>
        <w:szCs w:val="24"/>
      </w:rPr>
      <w:t>Elmetorpsvägen</w:t>
    </w:r>
    <w:r w:rsidRPr="00376C97">
      <w:rPr>
        <w:noProof/>
        <w:color w:val="auto"/>
        <w:spacing w:val="-4"/>
        <w:szCs w:val="24"/>
      </w:rPr>
      <w:t xml:space="preserve"> </w:t>
    </w:r>
    <w:r w:rsidRPr="00376C97">
      <w:rPr>
        <w:noProof/>
        <w:color w:val="auto"/>
        <w:szCs w:val="24"/>
      </w:rPr>
      <w:t>15,</w:t>
    </w:r>
    <w:r w:rsidRPr="00376C97">
      <w:rPr>
        <w:noProof/>
        <w:color w:val="auto"/>
        <w:spacing w:val="-2"/>
        <w:szCs w:val="24"/>
      </w:rPr>
      <w:t xml:space="preserve"> </w:t>
    </w:r>
    <w:r w:rsidRPr="00376C97">
      <w:rPr>
        <w:noProof/>
        <w:color w:val="auto"/>
        <w:szCs w:val="24"/>
      </w:rPr>
      <w:t>Hus</w:t>
    </w:r>
    <w:r w:rsidRPr="00376C97">
      <w:rPr>
        <w:noProof/>
        <w:color w:val="auto"/>
        <w:spacing w:val="-2"/>
        <w:szCs w:val="24"/>
      </w:rPr>
      <w:t xml:space="preserve"> </w:t>
    </w:r>
    <w:r w:rsidRPr="00376C97">
      <w:rPr>
        <w:noProof/>
        <w:color w:val="auto"/>
        <w:szCs w:val="24"/>
      </w:rPr>
      <w:t>15 våning 1,</w:t>
    </w:r>
    <w:r w:rsidRPr="00376C97">
      <w:rPr>
        <w:noProof/>
        <w:color w:val="auto"/>
        <w:spacing w:val="-2"/>
        <w:szCs w:val="24"/>
      </w:rPr>
      <w:t xml:space="preserve"> </w:t>
    </w:r>
    <w:r w:rsidRPr="00376C97">
      <w:rPr>
        <w:noProof/>
        <w:color w:val="auto"/>
        <w:szCs w:val="24"/>
      </w:rPr>
      <w:t>291</w:t>
    </w:r>
    <w:r w:rsidRPr="00376C97">
      <w:rPr>
        <w:noProof/>
        <w:color w:val="auto"/>
        <w:spacing w:val="-4"/>
        <w:szCs w:val="24"/>
      </w:rPr>
      <w:t xml:space="preserve"> </w:t>
    </w:r>
    <w:r w:rsidRPr="00376C97">
      <w:rPr>
        <w:noProof/>
        <w:color w:val="auto"/>
        <w:szCs w:val="24"/>
      </w:rPr>
      <w:t>39</w:t>
    </w:r>
    <w:r w:rsidRPr="00376C97">
      <w:rPr>
        <w:noProof/>
        <w:color w:val="auto"/>
        <w:spacing w:val="-6"/>
        <w:szCs w:val="24"/>
      </w:rPr>
      <w:t xml:space="preserve"> </w:t>
    </w:r>
    <w:r w:rsidRPr="00376C97">
      <w:rPr>
        <w:noProof/>
        <w:color w:val="auto"/>
        <w:szCs w:val="24"/>
      </w:rPr>
      <w:t>Kristianstad,</w:t>
    </w:r>
  </w:p>
  <w:p w14:paraId="250FDD95" w14:textId="77777777" w:rsidR="00376C97" w:rsidRPr="00376C97" w:rsidRDefault="00376C97" w:rsidP="00376C97">
    <w:pPr>
      <w:tabs>
        <w:tab w:val="right" w:leader="dot" w:pos="7361"/>
      </w:tabs>
      <w:spacing w:after="109" w:line="255" w:lineRule="auto"/>
      <w:ind w:left="15" w:right="23" w:firstLine="0"/>
      <w:rPr>
        <w:rFonts w:eastAsia="Arial" w:cs="Arial"/>
        <w:noProof/>
        <w:color w:val="auto"/>
        <w:szCs w:val="24"/>
      </w:rPr>
    </w:pPr>
    <w:r w:rsidRPr="00376C97">
      <w:rPr>
        <w:rFonts w:cs="Arial"/>
        <w:noProof/>
        <w:color w:val="auto"/>
        <w:szCs w:val="24"/>
      </w:rPr>
      <w:t>079-310 10 07,</w:t>
    </w:r>
    <w:r w:rsidRPr="00376C97">
      <w:rPr>
        <w:rFonts w:cs="Arial"/>
        <w:noProof/>
        <w:color w:val="auto"/>
        <w:spacing w:val="-5"/>
        <w:szCs w:val="24"/>
      </w:rPr>
      <w:t xml:space="preserve"> </w:t>
    </w:r>
    <w:hyperlink r:id="rId1" w:history="1">
      <w:r w:rsidRPr="00376C97">
        <w:rPr>
          <w:rFonts w:cs="Arial"/>
          <w:noProof/>
          <w:color w:val="auto"/>
          <w:szCs w:val="24"/>
          <w:u w:val="single"/>
        </w:rPr>
        <w:t>kansli@ksk.nu</w:t>
      </w:r>
    </w:hyperlink>
  </w:p>
  <w:p w14:paraId="6CB4753E" w14:textId="77777777" w:rsidR="00376C97" w:rsidRPr="00376C97" w:rsidRDefault="00B07C1F" w:rsidP="00376C97">
    <w:pPr>
      <w:tabs>
        <w:tab w:val="right" w:leader="dot" w:pos="7361"/>
      </w:tabs>
      <w:spacing w:after="109" w:line="255" w:lineRule="auto"/>
      <w:ind w:left="15" w:right="23" w:firstLine="0"/>
      <w:rPr>
        <w:rFonts w:eastAsia="Arial" w:cs="Arial"/>
        <w:noProof/>
        <w:color w:val="auto"/>
        <w:szCs w:val="24"/>
      </w:rPr>
    </w:pPr>
    <w:hyperlink r:id="rId2" w:history="1">
      <w:r w:rsidR="00376C97" w:rsidRPr="00376C97">
        <w:rPr>
          <w:rFonts w:cs="Arial"/>
          <w:noProof/>
          <w:color w:val="auto"/>
          <w:szCs w:val="24"/>
          <w:u w:val="single"/>
        </w:rPr>
        <w:t>www.facebook.com/kristianstad.studentkar</w:t>
      </w:r>
    </w:hyperlink>
  </w:p>
  <w:bookmarkEnd w:id="2"/>
  <w:p w14:paraId="6202BCBD" w14:textId="77777777" w:rsidR="00376C97" w:rsidRDefault="00376C9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85F4" w14:textId="77777777" w:rsidR="00376C97" w:rsidRDefault="00376C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C6AB" w14:textId="77777777" w:rsidR="006A246E" w:rsidRDefault="006A246E">
      <w:pPr>
        <w:spacing w:after="0" w:line="259" w:lineRule="auto"/>
        <w:ind w:left="0" w:firstLine="0"/>
      </w:pPr>
      <w:r>
        <w:separator/>
      </w:r>
    </w:p>
  </w:footnote>
  <w:footnote w:type="continuationSeparator" w:id="0">
    <w:p w14:paraId="4498BFCD" w14:textId="77777777" w:rsidR="006A246E" w:rsidRDefault="006A246E">
      <w:pPr>
        <w:spacing w:after="0" w:line="259" w:lineRule="auto"/>
        <w:ind w:left="0" w:firstLine="0"/>
      </w:pPr>
      <w:r>
        <w:continuationSeparator/>
      </w:r>
    </w:p>
  </w:footnote>
  <w:footnote w:id="1">
    <w:p w14:paraId="6B62B4B9" w14:textId="77777777" w:rsidR="00376C97" w:rsidRDefault="00376C97">
      <w:pPr>
        <w:pStyle w:val="footnotedescription"/>
      </w:pPr>
      <w:r>
        <w:rPr>
          <w:rStyle w:val="footnotemark"/>
        </w:rPr>
        <w:footnoteRef/>
      </w:r>
      <w:r>
        <w:t xml:space="preserve"> Med undantag för Kristianstad Studentkårs medlemmar som medverkar i valberedningen.</w:t>
      </w:r>
      <w:r>
        <w:rPr>
          <w:i w:val="0"/>
          <w:sz w:val="21"/>
        </w:rPr>
        <w:t xml:space="preserve"> </w:t>
      </w:r>
    </w:p>
    <w:p w14:paraId="44BC1804" w14:textId="77777777" w:rsidR="00376C97" w:rsidRDefault="00376C97">
      <w:pPr>
        <w:pStyle w:val="footnotedescription"/>
      </w:pPr>
      <w:r>
        <w:rPr>
          <w:rFonts w:ascii="Calibri" w:eastAsia="Calibri" w:hAnsi="Calibri" w:cs="Calibri"/>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A812" w14:textId="77777777" w:rsidR="00376C97" w:rsidRDefault="00B07C1F">
    <w:pPr>
      <w:pStyle w:val="Sidhuvud"/>
    </w:pPr>
    <w:r>
      <w:rPr>
        <w:noProof/>
      </w:rPr>
      <w:pict w14:anchorId="3EDEF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11610" o:spid="_x0000_s2050" type="#_x0000_t75" style="position:absolute;left:0;text-align:left;margin-left:0;margin-top:0;width:451.35pt;height:638.15pt;z-index:-251655168;mso-position-horizontal:center;mso-position-horizontal-relative:margin;mso-position-vertical:center;mso-position-vertical-relative:margin" o:allowincell="f">
          <v:imagedata r:id="rId1" o:title="Bakgrund till A4 bild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9546" w14:textId="77777777" w:rsidR="00376C97" w:rsidRDefault="00B07C1F">
    <w:pPr>
      <w:pStyle w:val="Sidhuvud"/>
    </w:pPr>
    <w:r>
      <w:rPr>
        <w:noProof/>
      </w:rPr>
      <w:pict w14:anchorId="09D7F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11611" o:spid="_x0000_s2051" type="#_x0000_t75" style="position:absolute;left:0;text-align:left;margin-left:0;margin-top:0;width:451.35pt;height:638.15pt;z-index:-251654144;mso-position-horizontal:center;mso-position-horizontal-relative:margin;mso-position-vertical:center;mso-position-vertical-relative:margin" o:allowincell="f">
          <v:imagedata r:id="rId1" o:title="Bakgrund till A4 bilder" gain="19661f" blacklevel="22938f"/>
          <w10:wrap anchorx="margin" anchory="margin"/>
        </v:shape>
      </w:pict>
    </w:r>
    <w:r w:rsidR="00376C97">
      <w:rPr>
        <w:noProof/>
      </w:rPr>
      <w:drawing>
        <wp:anchor distT="0" distB="0" distL="114300" distR="114300" simplePos="0" relativeHeight="251659264" behindDoc="0" locked="0" layoutInCell="1" allowOverlap="0" wp14:anchorId="3D956536" wp14:editId="2758AB60">
          <wp:simplePos x="0" y="0"/>
          <wp:positionH relativeFrom="page">
            <wp:posOffset>3419475</wp:posOffset>
          </wp:positionH>
          <wp:positionV relativeFrom="page">
            <wp:posOffset>247650</wp:posOffset>
          </wp:positionV>
          <wp:extent cx="1047750" cy="1533525"/>
          <wp:effectExtent l="0" t="0" r="0" b="0"/>
          <wp:wrapSquare wrapText="bothSides"/>
          <wp:docPr id="1"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1047750" cy="1533525"/>
                  </a:xfrm>
                  <a:prstGeom prst="rect">
                    <a:avLst/>
                  </a:prstGeom>
                </pic:spPr>
              </pic:pic>
            </a:graphicData>
          </a:graphic>
        </wp:anchor>
      </w:drawing>
    </w:r>
  </w:p>
  <w:p w14:paraId="7B714F94" w14:textId="77777777" w:rsidR="00376C97" w:rsidRDefault="00376C97">
    <w:pPr>
      <w:pStyle w:val="Sidhuvud"/>
    </w:pPr>
  </w:p>
  <w:p w14:paraId="4506E6F6" w14:textId="77777777" w:rsidR="00376C97" w:rsidRDefault="00376C97">
    <w:pPr>
      <w:pStyle w:val="Sidhuvud"/>
    </w:pPr>
  </w:p>
  <w:p w14:paraId="34D7517F" w14:textId="77777777" w:rsidR="00376C97" w:rsidRDefault="00376C97">
    <w:pPr>
      <w:pStyle w:val="Sidhuvud"/>
    </w:pPr>
  </w:p>
  <w:p w14:paraId="435E3EB7" w14:textId="77777777" w:rsidR="00376C97" w:rsidRDefault="00376C97">
    <w:pPr>
      <w:pStyle w:val="Sidhuvud"/>
    </w:pPr>
  </w:p>
  <w:p w14:paraId="1198DA8F" w14:textId="77777777" w:rsidR="00376C97" w:rsidRDefault="00376C97">
    <w:pPr>
      <w:pStyle w:val="Sidhuvud"/>
    </w:pPr>
  </w:p>
  <w:p w14:paraId="30055EE4" w14:textId="77777777" w:rsidR="00376C97" w:rsidRDefault="00376C97">
    <w:pPr>
      <w:pStyle w:val="Sidhuvud"/>
    </w:pPr>
  </w:p>
  <w:p w14:paraId="59161A7B" w14:textId="77777777" w:rsidR="00376C97" w:rsidRDefault="00376C97">
    <w:pPr>
      <w:pStyle w:val="Sidhuvud"/>
    </w:pPr>
  </w:p>
  <w:p w14:paraId="4002CFBA" w14:textId="77777777" w:rsidR="00376C97" w:rsidRDefault="00376C9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F9A6" w14:textId="77777777" w:rsidR="00376C97" w:rsidRDefault="00B07C1F">
    <w:pPr>
      <w:pStyle w:val="Sidhuvud"/>
    </w:pPr>
    <w:r>
      <w:rPr>
        <w:noProof/>
      </w:rPr>
      <w:pict w14:anchorId="0FB34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11609" o:spid="_x0000_s2049" type="#_x0000_t75" style="position:absolute;left:0;text-align:left;margin-left:0;margin-top:0;width:451.35pt;height:638.15pt;z-index:-251656192;mso-position-horizontal:center;mso-position-horizontal-relative:margin;mso-position-vertical:center;mso-position-vertical-relative:margin" o:allowincell="f">
          <v:imagedata r:id="rId1" o:title="Bakgrund till A4 bild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0D47"/>
    <w:multiLevelType w:val="hybridMultilevel"/>
    <w:tmpl w:val="14A42DB8"/>
    <w:lvl w:ilvl="0" w:tplc="699C20F4">
      <w:start w:val="1"/>
      <w:numFmt w:val="lowerLetter"/>
      <w:lvlText w:val="%1."/>
      <w:lvlJc w:val="left"/>
      <w:pPr>
        <w:ind w:left="9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F88C094">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5021CF8">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2ECFFE">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F100406">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930FB5E">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360830">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47E9F88">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A4840AC">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F1363B"/>
    <w:multiLevelType w:val="hybridMultilevel"/>
    <w:tmpl w:val="7E9CC52A"/>
    <w:lvl w:ilvl="0" w:tplc="71124AA0">
      <w:start w:val="1"/>
      <w:numFmt w:val="bullet"/>
      <w:lvlText w:val="•"/>
      <w:lvlJc w:val="left"/>
      <w:pPr>
        <w:ind w:left="1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DC730E">
      <w:start w:val="1"/>
      <w:numFmt w:val="bullet"/>
      <w:lvlText w:val="o"/>
      <w:lvlJc w:val="left"/>
      <w:pPr>
        <w:ind w:left="2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20A90">
      <w:start w:val="1"/>
      <w:numFmt w:val="bullet"/>
      <w:lvlText w:val="▪"/>
      <w:lvlJc w:val="left"/>
      <w:pPr>
        <w:ind w:left="2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D81080">
      <w:start w:val="1"/>
      <w:numFmt w:val="bullet"/>
      <w:lvlText w:val="•"/>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68F4DE">
      <w:start w:val="1"/>
      <w:numFmt w:val="bullet"/>
      <w:lvlText w:val="o"/>
      <w:lvlJc w:val="left"/>
      <w:pPr>
        <w:ind w:left="4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78578A">
      <w:start w:val="1"/>
      <w:numFmt w:val="bullet"/>
      <w:lvlText w:val="▪"/>
      <w:lvlJc w:val="left"/>
      <w:pPr>
        <w:ind w:left="4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48D026">
      <w:start w:val="1"/>
      <w:numFmt w:val="bullet"/>
      <w:lvlText w:val="•"/>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0EC7FE">
      <w:start w:val="1"/>
      <w:numFmt w:val="bullet"/>
      <w:lvlText w:val="o"/>
      <w:lvlJc w:val="left"/>
      <w:pPr>
        <w:ind w:left="6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6011EE">
      <w:start w:val="1"/>
      <w:numFmt w:val="bullet"/>
      <w:lvlText w:val="▪"/>
      <w:lvlJc w:val="left"/>
      <w:pPr>
        <w:ind w:left="7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6E5C0F"/>
    <w:multiLevelType w:val="hybridMultilevel"/>
    <w:tmpl w:val="E6B413EA"/>
    <w:lvl w:ilvl="0" w:tplc="4DFC2744">
      <w:start w:val="1"/>
      <w:numFmt w:val="lowerLetter"/>
      <w:lvlText w:val="%1."/>
      <w:lvlJc w:val="left"/>
      <w:pPr>
        <w:ind w:left="9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13C9186">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8FE03E4">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0B633A2">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4F857BA">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F76A2EA">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1B6DBCE">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36E854E">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406D190">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C64D98"/>
    <w:multiLevelType w:val="hybridMultilevel"/>
    <w:tmpl w:val="E0244E0C"/>
    <w:lvl w:ilvl="0" w:tplc="1848FBA0">
      <w:start w:val="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92D23C1"/>
    <w:multiLevelType w:val="hybridMultilevel"/>
    <w:tmpl w:val="A9B29652"/>
    <w:lvl w:ilvl="0" w:tplc="5D166EA6">
      <w:start w:val="1"/>
      <w:numFmt w:val="lowerLetter"/>
      <w:lvlText w:val="%1."/>
      <w:lvlJc w:val="left"/>
      <w:pPr>
        <w:ind w:left="4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760A86C">
      <w:start w:val="1"/>
      <w:numFmt w:val="lowerLetter"/>
      <w:lvlText w:val="%2"/>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492EACE">
      <w:start w:val="1"/>
      <w:numFmt w:val="lowerRoman"/>
      <w:lvlText w:val="%3"/>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1C88AAE">
      <w:start w:val="1"/>
      <w:numFmt w:val="decimal"/>
      <w:lvlText w:val="%4"/>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22EDB54">
      <w:start w:val="1"/>
      <w:numFmt w:val="lowerLetter"/>
      <w:lvlText w:val="%5"/>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CE698F0">
      <w:start w:val="1"/>
      <w:numFmt w:val="lowerRoman"/>
      <w:lvlText w:val="%6"/>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074C90A">
      <w:start w:val="1"/>
      <w:numFmt w:val="decimal"/>
      <w:lvlText w:val="%7"/>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5DC1390">
      <w:start w:val="1"/>
      <w:numFmt w:val="lowerLetter"/>
      <w:lvlText w:val="%8"/>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CA2DAD6">
      <w:start w:val="1"/>
      <w:numFmt w:val="lowerRoman"/>
      <w:lvlText w:val="%9"/>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C608B7"/>
    <w:multiLevelType w:val="hybridMultilevel"/>
    <w:tmpl w:val="EE9EDCA0"/>
    <w:lvl w:ilvl="0" w:tplc="78C6CAAA">
      <w:start w:val="1"/>
      <w:numFmt w:val="bullet"/>
      <w:lvlText w:val="•"/>
      <w:lvlJc w:val="left"/>
      <w:pPr>
        <w:ind w:left="9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AC0AD12">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F142A12">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16CC3C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35E930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890A9B0">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3DE7C64">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22AA232">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826AACC">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85"/>
    <w:rsid w:val="000A21B1"/>
    <w:rsid w:val="000D3958"/>
    <w:rsid w:val="00226086"/>
    <w:rsid w:val="002660CD"/>
    <w:rsid w:val="003268F5"/>
    <w:rsid w:val="00376C97"/>
    <w:rsid w:val="003F43A1"/>
    <w:rsid w:val="00404D1D"/>
    <w:rsid w:val="00412314"/>
    <w:rsid w:val="00502EA7"/>
    <w:rsid w:val="005B0045"/>
    <w:rsid w:val="005D3D91"/>
    <w:rsid w:val="0067560A"/>
    <w:rsid w:val="006A246E"/>
    <w:rsid w:val="006D3AE9"/>
    <w:rsid w:val="00724258"/>
    <w:rsid w:val="008A1007"/>
    <w:rsid w:val="008D1785"/>
    <w:rsid w:val="008D5207"/>
    <w:rsid w:val="009B1FE5"/>
    <w:rsid w:val="00AE6D9A"/>
    <w:rsid w:val="00B07C1F"/>
    <w:rsid w:val="00B6371D"/>
    <w:rsid w:val="00B9617F"/>
    <w:rsid w:val="00D76485"/>
    <w:rsid w:val="00DD598F"/>
    <w:rsid w:val="00F85095"/>
    <w:rsid w:val="00F916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2EB217"/>
  <w15:docId w15:val="{793B79CB-81C2-445E-8AF4-02319A73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351" w:hanging="10"/>
    </w:pPr>
    <w:rPr>
      <w:rFonts w:ascii="Garamond" w:eastAsia="Garamond" w:hAnsi="Garamond" w:cs="Garamond"/>
      <w:color w:val="000000"/>
      <w:sz w:val="24"/>
    </w:rPr>
  </w:style>
  <w:style w:type="paragraph" w:styleId="Rubrik1">
    <w:name w:val="heading 1"/>
    <w:next w:val="Normal"/>
    <w:link w:val="Rubrik1Char"/>
    <w:uiPriority w:val="9"/>
    <w:qFormat/>
    <w:rsid w:val="00376C97"/>
    <w:pPr>
      <w:keepNext/>
      <w:keepLines/>
      <w:spacing w:after="0"/>
      <w:ind w:left="576" w:hanging="10"/>
      <w:outlineLvl w:val="0"/>
    </w:pPr>
    <w:rPr>
      <w:rFonts w:ascii="Arial" w:eastAsia="Arial" w:hAnsi="Arial" w:cs="Arial"/>
      <w:color w:val="000000"/>
      <w:sz w:val="56"/>
      <w:szCs w:val="56"/>
    </w:rPr>
  </w:style>
  <w:style w:type="paragraph" w:styleId="Rubrik2">
    <w:name w:val="heading 2"/>
    <w:next w:val="Normal"/>
    <w:link w:val="Rubrik2Char"/>
    <w:uiPriority w:val="9"/>
    <w:unhideWhenUsed/>
    <w:qFormat/>
    <w:rsid w:val="008A1007"/>
    <w:pPr>
      <w:keepNext/>
      <w:keepLines/>
      <w:spacing w:after="42"/>
      <w:ind w:left="10" w:hanging="10"/>
      <w:outlineLvl w:val="1"/>
    </w:pPr>
    <w:rPr>
      <w:rFonts w:ascii="Arial" w:eastAsia="Arial" w:hAnsi="Arial" w:cs="Arial"/>
      <w:color w:val="000000"/>
      <w:sz w:val="40"/>
      <w:szCs w:val="40"/>
    </w:rPr>
  </w:style>
  <w:style w:type="paragraph" w:styleId="Rubrik3">
    <w:name w:val="heading 3"/>
    <w:next w:val="Normal"/>
    <w:link w:val="Rubrik3Char"/>
    <w:uiPriority w:val="9"/>
    <w:unhideWhenUsed/>
    <w:qFormat/>
    <w:pPr>
      <w:keepNext/>
      <w:keepLines/>
      <w:spacing w:after="42"/>
      <w:ind w:left="10" w:hanging="10"/>
      <w:outlineLvl w:val="2"/>
    </w:pPr>
    <w:rPr>
      <w:rFonts w:ascii="Arial" w:eastAsia="Arial" w:hAnsi="Arial" w:cs="Arial"/>
      <w:b/>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Arial" w:eastAsia="Arial" w:hAnsi="Arial" w:cs="Arial"/>
      <w:b/>
      <w:color w:val="000000"/>
      <w:sz w:val="28"/>
    </w:rPr>
  </w:style>
  <w:style w:type="character" w:customStyle="1" w:styleId="Rubrik1Char">
    <w:name w:val="Rubrik 1 Char"/>
    <w:link w:val="Rubrik1"/>
    <w:uiPriority w:val="9"/>
    <w:rsid w:val="00376C97"/>
    <w:rPr>
      <w:rFonts w:ascii="Arial" w:eastAsia="Arial" w:hAnsi="Arial" w:cs="Arial"/>
      <w:color w:val="000000"/>
      <w:sz w:val="56"/>
      <w:szCs w:val="56"/>
    </w:rPr>
  </w:style>
  <w:style w:type="paragraph" w:customStyle="1" w:styleId="footnotedescription">
    <w:name w:val="footnote description"/>
    <w:next w:val="Normal"/>
    <w:link w:val="footnotedescriptionChar"/>
    <w:hidden/>
    <w:pPr>
      <w:spacing w:after="0"/>
    </w:pPr>
    <w:rPr>
      <w:rFonts w:ascii="Garamond" w:eastAsia="Garamond" w:hAnsi="Garamond" w:cs="Garamond"/>
      <w:i/>
      <w:color w:val="000000"/>
      <w:sz w:val="20"/>
    </w:rPr>
  </w:style>
  <w:style w:type="character" w:customStyle="1" w:styleId="footnotedescriptionChar">
    <w:name w:val="footnote description Char"/>
    <w:link w:val="footnotedescription"/>
    <w:rPr>
      <w:rFonts w:ascii="Garamond" w:eastAsia="Garamond" w:hAnsi="Garamond" w:cs="Garamond"/>
      <w:i/>
      <w:color w:val="000000"/>
      <w:sz w:val="20"/>
    </w:rPr>
  </w:style>
  <w:style w:type="character" w:customStyle="1" w:styleId="Rubrik2Char">
    <w:name w:val="Rubrik 2 Char"/>
    <w:link w:val="Rubrik2"/>
    <w:uiPriority w:val="9"/>
    <w:rsid w:val="008A1007"/>
    <w:rPr>
      <w:rFonts w:ascii="Arial" w:eastAsia="Arial" w:hAnsi="Arial" w:cs="Arial"/>
      <w:color w:val="000000"/>
      <w:sz w:val="40"/>
      <w:szCs w:val="40"/>
    </w:rPr>
  </w:style>
  <w:style w:type="paragraph" w:styleId="Innehll1">
    <w:name w:val="toc 1"/>
    <w:hidden/>
    <w:uiPriority w:val="39"/>
    <w:pPr>
      <w:spacing w:after="0" w:line="331" w:lineRule="auto"/>
      <w:ind w:left="227" w:right="17" w:hanging="5"/>
      <w:jc w:val="both"/>
    </w:pPr>
    <w:rPr>
      <w:rFonts w:ascii="Calibri" w:eastAsia="Calibri" w:hAnsi="Calibri" w:cs="Calibri"/>
      <w:color w:val="000000"/>
    </w:rPr>
  </w:style>
  <w:style w:type="paragraph" w:styleId="Innehll2">
    <w:name w:val="toc 2"/>
    <w:hidden/>
    <w:uiPriority w:val="39"/>
    <w:pPr>
      <w:spacing w:after="2" w:line="331" w:lineRule="auto"/>
      <w:ind w:left="462" w:right="17" w:hanging="5"/>
      <w:jc w:val="both"/>
    </w:pPr>
    <w:rPr>
      <w:rFonts w:ascii="Calibri" w:eastAsia="Calibri" w:hAnsi="Calibri" w:cs="Calibri"/>
      <w:color w:val="000000"/>
    </w:rPr>
  </w:style>
  <w:style w:type="character" w:customStyle="1" w:styleId="footnotemark">
    <w:name w:val="footnote mark"/>
    <w:hidden/>
    <w:rPr>
      <w:rFonts w:ascii="Garamond" w:eastAsia="Garamond" w:hAnsi="Garamond" w:cs="Garamond"/>
      <w:color w:val="000000"/>
      <w:sz w:val="20"/>
      <w:vertAlign w:val="superscript"/>
    </w:rPr>
  </w:style>
  <w:style w:type="paragraph" w:styleId="Sidhuvud">
    <w:name w:val="header"/>
    <w:basedOn w:val="Normal"/>
    <w:link w:val="SidhuvudChar"/>
    <w:uiPriority w:val="99"/>
    <w:unhideWhenUsed/>
    <w:rsid w:val="00376C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6C97"/>
    <w:rPr>
      <w:rFonts w:ascii="Garamond" w:eastAsia="Garamond" w:hAnsi="Garamond" w:cs="Garamond"/>
      <w:color w:val="000000"/>
      <w:sz w:val="24"/>
    </w:rPr>
  </w:style>
  <w:style w:type="paragraph" w:styleId="Sidfot">
    <w:name w:val="footer"/>
    <w:basedOn w:val="Normal"/>
    <w:link w:val="SidfotChar"/>
    <w:uiPriority w:val="99"/>
    <w:unhideWhenUsed/>
    <w:rsid w:val="00376C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6C97"/>
    <w:rPr>
      <w:rFonts w:ascii="Garamond" w:eastAsia="Garamond" w:hAnsi="Garamond" w:cs="Garamond"/>
      <w:color w:val="000000"/>
      <w:sz w:val="24"/>
    </w:rPr>
  </w:style>
  <w:style w:type="character" w:styleId="Hyperlnk">
    <w:name w:val="Hyperlink"/>
    <w:basedOn w:val="Standardstycketeckensnitt"/>
    <w:uiPriority w:val="99"/>
    <w:unhideWhenUsed/>
    <w:rsid w:val="00376C97"/>
    <w:rPr>
      <w:color w:val="0563C1" w:themeColor="hyperlink"/>
      <w:u w:val="single"/>
    </w:rPr>
  </w:style>
  <w:style w:type="paragraph" w:styleId="Innehllsfrteckningsrubrik">
    <w:name w:val="TOC Heading"/>
    <w:basedOn w:val="Rubrik1"/>
    <w:next w:val="Normal"/>
    <w:uiPriority w:val="39"/>
    <w:unhideWhenUsed/>
    <w:qFormat/>
    <w:rsid w:val="00376C97"/>
    <w:pPr>
      <w:spacing w:before="240"/>
      <w:ind w:left="0" w:firstLine="0"/>
      <w:outlineLvl w:val="9"/>
    </w:pPr>
    <w:rPr>
      <w:rFonts w:asciiTheme="majorHAnsi" w:eastAsiaTheme="majorEastAsia" w:hAnsiTheme="majorHAnsi" w:cstheme="majorBidi"/>
      <w:color w:val="2F5496" w:themeColor="accent1" w:themeShade="BF"/>
      <w:sz w:val="32"/>
      <w:szCs w:val="32"/>
    </w:rPr>
  </w:style>
  <w:style w:type="paragraph" w:styleId="Innehll3">
    <w:name w:val="toc 3"/>
    <w:basedOn w:val="Normal"/>
    <w:next w:val="Normal"/>
    <w:autoRedefine/>
    <w:uiPriority w:val="39"/>
    <w:unhideWhenUsed/>
    <w:rsid w:val="00376C97"/>
    <w:pPr>
      <w:spacing w:after="100"/>
      <w:ind w:left="480"/>
    </w:pPr>
  </w:style>
  <w:style w:type="paragraph" w:styleId="Liststycke">
    <w:name w:val="List Paragraph"/>
    <w:basedOn w:val="Normal"/>
    <w:uiPriority w:val="34"/>
    <w:qFormat/>
    <w:rsid w:val="00D76485"/>
    <w:pPr>
      <w:ind w:left="720"/>
      <w:contextualSpacing/>
    </w:pPr>
  </w:style>
  <w:style w:type="character" w:styleId="Kommentarsreferens">
    <w:name w:val="annotation reference"/>
    <w:basedOn w:val="Standardstycketeckensnitt"/>
    <w:uiPriority w:val="99"/>
    <w:semiHidden/>
    <w:unhideWhenUsed/>
    <w:rsid w:val="00412314"/>
    <w:rPr>
      <w:sz w:val="16"/>
      <w:szCs w:val="16"/>
    </w:rPr>
  </w:style>
  <w:style w:type="paragraph" w:styleId="Kommentarer">
    <w:name w:val="annotation text"/>
    <w:basedOn w:val="Normal"/>
    <w:link w:val="KommentarerChar"/>
    <w:uiPriority w:val="99"/>
    <w:semiHidden/>
    <w:unhideWhenUsed/>
    <w:rsid w:val="00412314"/>
    <w:pPr>
      <w:spacing w:line="240" w:lineRule="auto"/>
    </w:pPr>
    <w:rPr>
      <w:sz w:val="20"/>
      <w:szCs w:val="20"/>
    </w:rPr>
  </w:style>
  <w:style w:type="character" w:customStyle="1" w:styleId="KommentarerChar">
    <w:name w:val="Kommentarer Char"/>
    <w:basedOn w:val="Standardstycketeckensnitt"/>
    <w:link w:val="Kommentarer"/>
    <w:uiPriority w:val="99"/>
    <w:semiHidden/>
    <w:rsid w:val="00412314"/>
    <w:rPr>
      <w:rFonts w:ascii="Garamond" w:eastAsia="Garamond" w:hAnsi="Garamond" w:cs="Garamond"/>
      <w:color w:val="000000"/>
      <w:sz w:val="20"/>
      <w:szCs w:val="20"/>
    </w:rPr>
  </w:style>
  <w:style w:type="paragraph" w:styleId="Kommentarsmne">
    <w:name w:val="annotation subject"/>
    <w:basedOn w:val="Kommentarer"/>
    <w:next w:val="Kommentarer"/>
    <w:link w:val="KommentarsmneChar"/>
    <w:uiPriority w:val="99"/>
    <w:semiHidden/>
    <w:unhideWhenUsed/>
    <w:rsid w:val="00412314"/>
    <w:rPr>
      <w:b/>
      <w:bCs/>
    </w:rPr>
  </w:style>
  <w:style w:type="character" w:customStyle="1" w:styleId="KommentarsmneChar">
    <w:name w:val="Kommentarsämne Char"/>
    <w:basedOn w:val="KommentarerChar"/>
    <w:link w:val="Kommentarsmne"/>
    <w:uiPriority w:val="99"/>
    <w:semiHidden/>
    <w:rsid w:val="00412314"/>
    <w:rPr>
      <w:rFonts w:ascii="Garamond" w:eastAsia="Garamond" w:hAnsi="Garamond" w:cs="Garamond"/>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kristianstad.studentkar" TargetMode="External"/><Relationship Id="rId1" Type="http://schemas.openxmlformats.org/officeDocument/2006/relationships/hyperlink" Target="mailto:kansli@ksk.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0A1D-3CCC-4EC2-9065-3FE5A686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4489</Words>
  <Characters>23793</Characters>
  <Application>Microsoft Office Word</Application>
  <DocSecurity>0</DocSecurity>
  <Lines>198</Lines>
  <Paragraphs>56</Paragraphs>
  <ScaleCrop>false</ScaleCrop>
  <HeadingPairs>
    <vt:vector size="2" baseType="variant">
      <vt:variant>
        <vt:lpstr>Rubrik</vt:lpstr>
      </vt:variant>
      <vt:variant>
        <vt:i4>1</vt:i4>
      </vt:variant>
    </vt:vector>
  </HeadingPairs>
  <TitlesOfParts>
    <vt:vector size="1" baseType="lpstr">
      <vt:lpstr/>
    </vt:vector>
  </TitlesOfParts>
  <Company>Högskolan Kristianstad</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Holmer</dc:creator>
  <cp:keywords/>
  <cp:lastModifiedBy>Nelly Sandell0008</cp:lastModifiedBy>
  <cp:revision>17</cp:revision>
  <cp:lastPrinted>2025-03-18T07:42:00Z</cp:lastPrinted>
  <dcterms:created xsi:type="dcterms:W3CDTF">2023-04-20T09:45:00Z</dcterms:created>
  <dcterms:modified xsi:type="dcterms:W3CDTF">2025-08-02T13:55:00Z</dcterms:modified>
</cp:coreProperties>
</file>